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proofErr w:type="spellStart"/>
      <w:r w:rsidRPr="008F7037">
        <w:rPr>
          <w:rFonts w:eastAsia="Calibri"/>
          <w:sz w:val="28"/>
          <w:szCs w:val="28"/>
        </w:rPr>
        <w:t>Муниципальни</w:t>
      </w:r>
      <w:proofErr w:type="spellEnd"/>
      <w:r w:rsidRPr="008F7037">
        <w:rPr>
          <w:rFonts w:eastAsia="Calibri"/>
          <w:sz w:val="28"/>
          <w:szCs w:val="28"/>
        </w:rPr>
        <w:t xml:space="preserve"> </w:t>
      </w:r>
      <w:proofErr w:type="spellStart"/>
      <w:r w:rsidRPr="008F7037">
        <w:rPr>
          <w:rFonts w:eastAsia="Calibri"/>
          <w:sz w:val="28"/>
          <w:szCs w:val="28"/>
        </w:rPr>
        <w:t>учреждени</w:t>
      </w:r>
      <w:proofErr w:type="spellEnd"/>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DA74DA" w:rsidRDefault="00D035FE" w:rsidP="00D035FE">
      <w:pPr>
        <w:adjustRightInd w:val="0"/>
        <w:ind w:firstLine="720"/>
        <w:rPr>
          <w:rFonts w:ascii="Times New Roman CYR" w:hAnsi="Times New Roman CYR" w:cs="Times New Roman CYR"/>
          <w:b/>
          <w:sz w:val="10"/>
          <w:szCs w:val="24"/>
          <w:lang w:eastAsia="ru-RU"/>
        </w:rPr>
      </w:pPr>
      <w:r w:rsidRPr="008F7037">
        <w:rPr>
          <w:rFonts w:ascii="Times New Roman CYR" w:hAnsi="Times New Roman CYR" w:cs="Times New Roman CYR"/>
          <w:b/>
          <w:sz w:val="32"/>
          <w:szCs w:val="24"/>
          <w:lang w:eastAsia="ru-RU"/>
        </w:rPr>
        <w:t xml:space="preserve">     </w:t>
      </w:r>
      <w:r w:rsidR="00DA74DA">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0D365D" w:rsidP="00B9240F">
            <w:pPr>
              <w:widowControl/>
              <w:autoSpaceDE/>
              <w:autoSpaceDN/>
              <w:rPr>
                <w:rFonts w:eastAsia="Calibri"/>
                <w:sz w:val="28"/>
                <w:szCs w:val="28"/>
              </w:rPr>
            </w:pPr>
            <w:r>
              <w:rPr>
                <w:rFonts w:eastAsia="Calibri"/>
                <w:sz w:val="28"/>
                <w:szCs w:val="28"/>
              </w:rPr>
              <w:t xml:space="preserve"> </w:t>
            </w:r>
            <w:r w:rsidR="00D035FE" w:rsidRPr="008F7037">
              <w:rPr>
                <w:rFonts w:eastAsia="Calibri"/>
                <w:sz w:val="28"/>
                <w:szCs w:val="28"/>
              </w:rPr>
              <w:t xml:space="preserve">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0D365D" w:rsidP="00DA74DA">
            <w:pPr>
              <w:widowControl/>
              <w:autoSpaceDE/>
              <w:autoSpaceDN/>
              <w:rPr>
                <w:rFonts w:eastAsia="Calibri"/>
                <w:sz w:val="28"/>
                <w:szCs w:val="28"/>
              </w:rPr>
            </w:pPr>
            <w:r>
              <w:rPr>
                <w:rFonts w:eastAsia="Calibri"/>
                <w:sz w:val="28"/>
                <w:szCs w:val="28"/>
              </w:rPr>
              <w:t xml:space="preserve"> </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 xml:space="preserve">с. </w:t>
      </w:r>
      <w:proofErr w:type="spellStart"/>
      <w:r w:rsidRPr="008F7037">
        <w:rPr>
          <w:rFonts w:ascii="Times New Roman CYR" w:hAnsi="Times New Roman CYR" w:cs="Times New Roman CYR"/>
          <w:sz w:val="28"/>
          <w:szCs w:val="24"/>
          <w:lang w:eastAsia="ru-RU"/>
        </w:rPr>
        <w:t>Итум</w:t>
      </w:r>
      <w:proofErr w:type="spellEnd"/>
      <w:r w:rsidRPr="008F7037">
        <w:rPr>
          <w:rFonts w:ascii="Times New Roman CYR" w:hAnsi="Times New Roman CYR" w:cs="Times New Roman CYR"/>
          <w:sz w:val="28"/>
          <w:szCs w:val="24"/>
          <w:lang w:eastAsia="ru-RU"/>
        </w:rPr>
        <w:t>-Кали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DA74DA">
        <w:rPr>
          <w:rFonts w:eastAsia="Calibri"/>
          <w:b/>
          <w:position w:val="-28"/>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DA74DA">
        <w:rPr>
          <w:rFonts w:eastAsia="Calibri"/>
          <w:position w:val="-28"/>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lastRenderedPageBreak/>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D035FE" w:rsidRPr="00DA74DA"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w:t>
      </w:r>
      <w:proofErr w:type="spellStart"/>
      <w:r w:rsidR="00D035FE" w:rsidRPr="008F7037">
        <w:rPr>
          <w:sz w:val="28"/>
          <w:szCs w:val="28"/>
        </w:rPr>
        <w:t>Батукаеву</w:t>
      </w:r>
      <w:proofErr w:type="spellEnd"/>
      <w:r w:rsidR="00D035FE" w:rsidRPr="008F7037">
        <w:rPr>
          <w:sz w:val="28"/>
          <w:szCs w:val="28"/>
        </w:rPr>
        <w:t xml:space="preserve">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lastRenderedPageBreak/>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proofErr w:type="gramStart"/>
      <w:r w:rsidRPr="0059680D">
        <w:rPr>
          <w:sz w:val="28"/>
          <w:szCs w:val="28"/>
        </w:rPr>
        <w:t xml:space="preserve">от </w:t>
      </w:r>
      <w:r w:rsidR="000D365D">
        <w:rPr>
          <w:sz w:val="28"/>
          <w:szCs w:val="28"/>
        </w:rPr>
        <w:t xml:space="preserve"> </w:t>
      </w:r>
      <w:r w:rsidRPr="0059680D">
        <w:rPr>
          <w:sz w:val="28"/>
          <w:szCs w:val="28"/>
        </w:rPr>
        <w:t>2022</w:t>
      </w:r>
      <w:proofErr w:type="gramEnd"/>
      <w:r w:rsidRPr="0059680D">
        <w:rPr>
          <w:sz w:val="28"/>
          <w:szCs w:val="28"/>
        </w:rPr>
        <w:t xml:space="preserve"> № </w:t>
      </w:r>
      <w:r w:rsidR="000D365D">
        <w:rPr>
          <w:sz w:val="28"/>
          <w:szCs w:val="28"/>
        </w:rPr>
        <w:t xml:space="preserve"> </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bookmarkStart w:id="0" w:name="_GoBack"/>
      <w:r w:rsidR="00DA74DA">
        <w:rPr>
          <w:sz w:val="28"/>
          <w:szCs w:val="28"/>
          <w:bdr w:val="none" w:sz="0" w:space="0" w:color="auto" w:frame="1"/>
        </w:rPr>
        <w:t xml:space="preserve">Предоставление письменных </w:t>
      </w:r>
      <w:bookmarkEnd w:id="0"/>
      <w:r w:rsidR="00DA74DA">
        <w:rPr>
          <w:sz w:val="28"/>
          <w:szCs w:val="28"/>
          <w:bdr w:val="none" w:sz="0" w:space="0" w:color="auto" w:frame="1"/>
        </w:rPr>
        <w:t>разъяснений налогоплательщикам и налоговым агентам по вопросам применения муниципальных нормативных правовых актов о налогах и сборах</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DA74DA">
        <w:rPr>
          <w:bCs/>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DA74DA">
        <w:rPr>
          <w:bCs/>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 xml:space="preserve">местного самоуправления (далее – </w:t>
      </w:r>
      <w:r>
        <w:rPr>
          <w:sz w:val="28"/>
          <w:szCs w:val="28"/>
        </w:rPr>
        <w:lastRenderedPageBreak/>
        <w:t>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7B1619">
        <w:rPr>
          <w:sz w:val="28"/>
          <w:szCs w:val="28"/>
        </w:rPr>
        <w:t>и</w:t>
      </w:r>
      <w:proofErr w:type="gramEnd"/>
      <w:r w:rsidRPr="007B1619">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Pr="00043152" w:rsidRDefault="00D035FE" w:rsidP="00043152">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w:t>
      </w:r>
      <w:r w:rsidRPr="00AD2CCD">
        <w:rPr>
          <w:color w:val="000000"/>
          <w:sz w:val="28"/>
          <w:szCs w:val="28"/>
        </w:rPr>
        <w:lastRenderedPageBreak/>
        <w:t>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proofErr w:type="gramStart"/>
      <w:r w:rsidRPr="00AD2CCD">
        <w:rPr>
          <w:color w:val="000000"/>
          <w:sz w:val="28"/>
          <w:szCs w:val="28"/>
        </w:rPr>
        <w:t>заявителя</w:t>
      </w:r>
      <w:proofErr w:type="gramEnd"/>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lastRenderedPageBreak/>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 xml:space="preserve">Администрация расположена по адресу: 366404, Чеченская Республика, </w:t>
      </w:r>
      <w:proofErr w:type="spellStart"/>
      <w:r w:rsidR="008F7F43" w:rsidRPr="003E5C41">
        <w:rPr>
          <w:sz w:val="28"/>
          <w:szCs w:val="28"/>
        </w:rPr>
        <w:t>Итум-Калинский</w:t>
      </w:r>
      <w:proofErr w:type="spellEnd"/>
      <w:r w:rsidR="008F7F43" w:rsidRPr="003E5C41">
        <w:rPr>
          <w:sz w:val="28"/>
          <w:szCs w:val="28"/>
        </w:rPr>
        <w:t xml:space="preserve"> район, </w:t>
      </w:r>
      <w:proofErr w:type="spellStart"/>
      <w:r w:rsidR="008F7F43" w:rsidRPr="003E5C41">
        <w:rPr>
          <w:sz w:val="28"/>
          <w:szCs w:val="28"/>
        </w:rPr>
        <w:t>с.Итум</w:t>
      </w:r>
      <w:proofErr w:type="spellEnd"/>
      <w:r w:rsidR="008F7F43" w:rsidRPr="003E5C41">
        <w:rPr>
          <w:sz w:val="28"/>
          <w:szCs w:val="28"/>
        </w:rPr>
        <w:t xml:space="preserve">-Кали, ул. </w:t>
      </w:r>
      <w:proofErr w:type="gramStart"/>
      <w:r w:rsidR="008F7F43" w:rsidRPr="003E5C41">
        <w:rPr>
          <w:sz w:val="28"/>
          <w:szCs w:val="28"/>
        </w:rPr>
        <w:t>А-</w:t>
      </w:r>
      <w:proofErr w:type="spellStart"/>
      <w:r w:rsidR="008F7F43" w:rsidRPr="003E5C41">
        <w:rPr>
          <w:sz w:val="28"/>
          <w:szCs w:val="28"/>
        </w:rPr>
        <w:t>Х</w:t>
      </w:r>
      <w:proofErr w:type="gramEnd"/>
      <w:r w:rsidR="008F7F43" w:rsidRPr="003E5C41">
        <w:rPr>
          <w:sz w:val="28"/>
          <w:szCs w:val="28"/>
        </w:rPr>
        <w:t>.Кадырова</w:t>
      </w:r>
      <w:proofErr w:type="spellEnd"/>
      <w:r w:rsidR="008F7F43" w:rsidRPr="003E5C41">
        <w:rPr>
          <w:sz w:val="28"/>
          <w:szCs w:val="28"/>
        </w:rPr>
        <w:t>,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w:t>
      </w:r>
      <w:r w:rsidR="008B6624">
        <w:rPr>
          <w:sz w:val="28"/>
          <w:szCs w:val="28"/>
        </w:rPr>
        <w:t>№</w:t>
      </w:r>
      <w:r w:rsidRPr="003E5C41">
        <w:rPr>
          <w:sz w:val="28"/>
          <w:szCs w:val="28"/>
        </w:rPr>
        <w:t>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8D34CD">
        <w:rPr>
          <w:sz w:val="28"/>
          <w:szCs w:val="28"/>
        </w:rPr>
        <w:t>3</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8D34CD">
        <w:rPr>
          <w:sz w:val="28"/>
          <w:szCs w:val="28"/>
        </w:rPr>
        <w:t>4</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1" w:name="Par146"/>
      <w:bookmarkEnd w:id="1"/>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DA74DA">
        <w:rPr>
          <w:bCs/>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proofErr w:type="gramStart"/>
      <w:r>
        <w:rPr>
          <w:sz w:val="28"/>
          <w:szCs w:val="28"/>
        </w:rPr>
        <w:t xml:space="preserve">муниципальной </w:t>
      </w:r>
      <w:r w:rsidRPr="00237689">
        <w:rPr>
          <w:sz w:val="28"/>
          <w:szCs w:val="28"/>
        </w:rPr>
        <w:t xml:space="preserve"> услуги</w:t>
      </w:r>
      <w:proofErr w:type="gramEnd"/>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BB70AB">
        <w:rPr>
          <w:sz w:val="28"/>
          <w:szCs w:val="28"/>
        </w:rPr>
        <w:t>Ч</w:t>
      </w:r>
      <w:r w:rsidR="00A233D4" w:rsidRPr="00A233D4">
        <w:rPr>
          <w:sz w:val="28"/>
          <w:szCs w:val="28"/>
        </w:rPr>
        <w:t xml:space="preserve">еченской </w:t>
      </w:r>
      <w:r w:rsidR="00BB70AB">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3" w:name="Par159"/>
      <w:bookmarkEnd w:id="3"/>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A7648F" w:rsidRPr="00A7648F" w:rsidRDefault="00A7648F" w:rsidP="00A7648F">
      <w:pPr>
        <w:ind w:firstLine="708"/>
        <w:jc w:val="both"/>
        <w:rPr>
          <w:sz w:val="28"/>
          <w:szCs w:val="28"/>
        </w:rPr>
      </w:pPr>
      <w:r w:rsidRPr="00A7648F">
        <w:rPr>
          <w:sz w:val="28"/>
          <w:szCs w:val="28"/>
        </w:rPr>
        <w:t>Результатом предоставления муниципальной услуги является:</w:t>
      </w:r>
    </w:p>
    <w:p w:rsidR="004B57F3" w:rsidRPr="004B57F3" w:rsidRDefault="004B57F3" w:rsidP="004B57F3">
      <w:pPr>
        <w:ind w:firstLine="708"/>
        <w:jc w:val="both"/>
        <w:rPr>
          <w:sz w:val="28"/>
          <w:szCs w:val="28"/>
        </w:rPr>
      </w:pPr>
      <w:r w:rsidRPr="004B57F3">
        <w:rPr>
          <w:sz w:val="28"/>
          <w:szCs w:val="28"/>
        </w:rPr>
        <w:t xml:space="preserve">- </w:t>
      </w:r>
      <w:r w:rsidR="00D622FA" w:rsidRPr="00D622FA">
        <w:rPr>
          <w:sz w:val="28"/>
          <w:szCs w:val="28"/>
        </w:rPr>
        <w:t>письменное разъяснение налогоплательщикам и налоговым агентам по вопросам применения муниципальных правовых актов о налогах и сборах</w:t>
      </w:r>
      <w:r w:rsidRPr="004B57F3">
        <w:rPr>
          <w:sz w:val="28"/>
          <w:szCs w:val="28"/>
        </w:rPr>
        <w:t>;</w:t>
      </w:r>
    </w:p>
    <w:p w:rsidR="004B57F3" w:rsidRPr="004B57F3" w:rsidRDefault="004B57F3" w:rsidP="004B57F3">
      <w:pPr>
        <w:ind w:firstLine="708"/>
        <w:jc w:val="both"/>
        <w:rPr>
          <w:sz w:val="28"/>
          <w:szCs w:val="28"/>
        </w:rPr>
      </w:pPr>
      <w:r w:rsidRPr="004B57F3">
        <w:rPr>
          <w:sz w:val="28"/>
          <w:szCs w:val="28"/>
        </w:rPr>
        <w:t xml:space="preserve">- отказ в </w:t>
      </w:r>
      <w:proofErr w:type="gramStart"/>
      <w:r w:rsidRPr="004B57F3">
        <w:rPr>
          <w:sz w:val="28"/>
          <w:szCs w:val="28"/>
        </w:rPr>
        <w:t>выдаче  заявителю</w:t>
      </w:r>
      <w:proofErr w:type="gramEnd"/>
      <w:r w:rsidRPr="004B57F3">
        <w:rPr>
          <w:sz w:val="28"/>
          <w:szCs w:val="28"/>
        </w:rPr>
        <w:t xml:space="preserve"> запрашиваемой информации.</w:t>
      </w:r>
    </w:p>
    <w:p w:rsidR="008F7F43" w:rsidRPr="008D7B93" w:rsidRDefault="008F7F43" w:rsidP="008F7F43">
      <w:pPr>
        <w:ind w:firstLine="708"/>
        <w:jc w:val="both"/>
        <w:rPr>
          <w:sz w:val="28"/>
          <w:szCs w:val="28"/>
        </w:rPr>
      </w:pPr>
      <w:r w:rsidRPr="008D7B93">
        <w:rPr>
          <w:sz w:val="28"/>
          <w:szCs w:val="28"/>
        </w:rPr>
        <w:t xml:space="preserve">Результаты оформляются на бумажном носителе или в электронной форме в соответствии с требованиями действующего законодательства Российской </w:t>
      </w:r>
      <w:r w:rsidRPr="008D7B93">
        <w:rPr>
          <w:sz w:val="28"/>
          <w:szCs w:val="28"/>
        </w:rPr>
        <w:lastRenderedPageBreak/>
        <w:t>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8F7F43" w:rsidRDefault="008F7F43" w:rsidP="008F7F43">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ой услуги через единый портал, р</w:t>
      </w:r>
      <w:r w:rsidRPr="00CD5BF7">
        <w:rPr>
          <w:sz w:val="28"/>
          <w:szCs w:val="28"/>
        </w:rPr>
        <w:t xml:space="preserve">егиональный портал срок предоставления муниципальной услуги не превышает </w:t>
      </w:r>
      <w:r>
        <w:rPr>
          <w:sz w:val="28"/>
          <w:szCs w:val="28"/>
        </w:rPr>
        <w:t>десяти</w:t>
      </w:r>
      <w:r w:rsidRPr="00CD5BF7">
        <w:rPr>
          <w:sz w:val="28"/>
          <w:szCs w:val="28"/>
        </w:rPr>
        <w:t xml:space="preserve"> рабочих дней</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8D34CD">
        <w:rPr>
          <w:sz w:val="28"/>
          <w:szCs w:val="28"/>
        </w:rPr>
        <w:t>2</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w:t>
      </w:r>
      <w:r w:rsidRPr="00543C0D">
        <w:rPr>
          <w:sz w:val="28"/>
          <w:szCs w:val="28"/>
        </w:rPr>
        <w:lastRenderedPageBreak/>
        <w:t>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 xml:space="preserve">части 1 </w:t>
      </w:r>
      <w:r w:rsidRPr="00EC7791">
        <w:rPr>
          <w:rFonts w:eastAsia="DejaVu Sans"/>
          <w:kern w:val="3"/>
          <w:sz w:val="28"/>
          <w:szCs w:val="28"/>
          <w:shd w:val="clear" w:color="auto" w:fill="FFFFFF"/>
          <w:lang w:eastAsia="zh-CN" w:bidi="hi-IN"/>
        </w:rPr>
        <w:lastRenderedPageBreak/>
        <w:t>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 xml:space="preserve">и выдается заявителю с указанием причин отказа не позднее одного рабочего дня со дня обращения заявителя за получением </w:t>
      </w:r>
      <w:r w:rsidRPr="00CC35A2">
        <w:rPr>
          <w:sz w:val="28"/>
          <w:szCs w:val="28"/>
        </w:rPr>
        <w:lastRenderedPageBreak/>
        <w:t>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w:t>
      </w:r>
      <w:r w:rsidRPr="00CC35A2">
        <w:rPr>
          <w:sz w:val="28"/>
          <w:szCs w:val="28"/>
          <w:lang w:eastAsia="ar-SA"/>
        </w:rPr>
        <w:lastRenderedPageBreak/>
        <w:t xml:space="preserve">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r w:rsidR="008B6624">
        <w:rPr>
          <w:sz w:val="28"/>
          <w:szCs w:val="28"/>
        </w:rPr>
        <w:t>№</w:t>
      </w:r>
      <w:proofErr w:type="spellStart"/>
      <w:r w:rsidRPr="00CC35A2">
        <w:rPr>
          <w:sz w:val="28"/>
          <w:szCs w:val="28"/>
        </w:rPr>
        <w:t>ew</w:t>
      </w:r>
      <w:proofErr w:type="spellEnd"/>
      <w:r w:rsidRPr="00CC35A2">
        <w:rPr>
          <w:sz w:val="28"/>
          <w:szCs w:val="28"/>
        </w:rPr>
        <w:t xml:space="preserve"> </w:t>
      </w:r>
      <w:proofErr w:type="spellStart"/>
      <w:r w:rsidRPr="00CC35A2">
        <w:rPr>
          <w:sz w:val="28"/>
          <w:szCs w:val="28"/>
        </w:rPr>
        <w:t>Roma</w:t>
      </w:r>
      <w:proofErr w:type="spellEnd"/>
      <w:r w:rsidR="008B6624">
        <w:rPr>
          <w:sz w:val="28"/>
          <w:szCs w:val="28"/>
        </w:rPr>
        <w:t>№</w:t>
      </w:r>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w:t>
      </w:r>
      <w:r w:rsidRPr="00CC35A2">
        <w:rPr>
          <w:sz w:val="28"/>
          <w:szCs w:val="28"/>
        </w:rPr>
        <w:lastRenderedPageBreak/>
        <w:t>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lastRenderedPageBreak/>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xml:space="preserve">, с </w:t>
      </w:r>
      <w:r w:rsidRPr="00CC35A2">
        <w:rPr>
          <w:color w:val="000000"/>
          <w:sz w:val="28"/>
          <w:szCs w:val="28"/>
        </w:rPr>
        <w:lastRenderedPageBreak/>
        <w:t>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lastRenderedPageBreak/>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2" w:name="Par343"/>
      <w:bookmarkEnd w:id="12"/>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w:t>
      </w:r>
      <w:r w:rsidRPr="00DC38A6">
        <w:rPr>
          <w:color w:val="000000" w:themeColor="text1"/>
          <w:sz w:val="28"/>
          <w:szCs w:val="28"/>
        </w:rPr>
        <w:lastRenderedPageBreak/>
        <w:t>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lastRenderedPageBreak/>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A25D3E">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Pr="002C6F7B" w:rsidRDefault="00A25D3E" w:rsidP="00A25D3E">
      <w:pPr>
        <w:adjustRightInd w:val="0"/>
        <w:ind w:firstLine="709"/>
        <w:jc w:val="both"/>
        <w:rPr>
          <w:rFonts w:eastAsia="Calibri"/>
          <w:sz w:val="28"/>
          <w:szCs w:val="28"/>
        </w:rPr>
      </w:pPr>
      <w:r>
        <w:rPr>
          <w:sz w:val="28"/>
          <w:szCs w:val="28"/>
        </w:rPr>
        <w:t>3.3</w:t>
      </w:r>
      <w:r w:rsidRPr="00CC35A2">
        <w:rPr>
          <w:sz w:val="28"/>
          <w:szCs w:val="28"/>
        </w:rPr>
        <w:t xml:space="preserve">.2. </w:t>
      </w:r>
      <w:r w:rsidRPr="00CC35A2">
        <w:rPr>
          <w:rFonts w:eastAsia="Calibri"/>
          <w:sz w:val="28"/>
          <w:szCs w:val="28"/>
        </w:rPr>
        <w:t xml:space="preserve">Исполнитель рассматривает </w:t>
      </w:r>
      <w:r>
        <w:rPr>
          <w:rFonts w:eastAsia="Calibri"/>
          <w:sz w:val="28"/>
          <w:szCs w:val="28"/>
        </w:rPr>
        <w:t>сформированный пакет</w:t>
      </w:r>
      <w:r w:rsidRPr="00CC35A2">
        <w:rPr>
          <w:rFonts w:eastAsia="Calibri"/>
          <w:sz w:val="28"/>
          <w:szCs w:val="28"/>
        </w:rPr>
        <w:t xml:space="preserve"> документ</w:t>
      </w:r>
      <w:r>
        <w:rPr>
          <w:rFonts w:eastAsia="Calibri"/>
          <w:sz w:val="28"/>
          <w:szCs w:val="28"/>
        </w:rPr>
        <w:t>ов</w:t>
      </w:r>
      <w:r w:rsidRPr="00CC35A2">
        <w:rPr>
          <w:rFonts w:eastAsia="Calibri"/>
          <w:sz w:val="28"/>
          <w:szCs w:val="28"/>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A25D3E" w:rsidRPr="008E0124" w:rsidRDefault="00A25D3E" w:rsidP="00A7648F">
      <w:pPr>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D622FA" w:rsidRPr="00D622FA">
        <w:rPr>
          <w:sz w:val="28"/>
          <w:szCs w:val="28"/>
        </w:rPr>
        <w:t>письменное разъяснение налогоплательщикам и налоговым агентам по вопросам применения муниципальных правовых актов о налогах и сборах</w:t>
      </w:r>
      <w:r w:rsidRPr="002C0D0D">
        <w:rPr>
          <w:sz w:val="28"/>
          <w:szCs w:val="28"/>
        </w:rPr>
        <w:t xml:space="preserve">, обеспечивает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A25D3E" w:rsidRDefault="00A25D3E" w:rsidP="00A25D3E">
      <w:pPr>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A25D3E" w:rsidRDefault="00A25D3E" w:rsidP="00A7648F">
      <w:pPr>
        <w:adjustRightInd w:val="0"/>
        <w:ind w:firstLine="709"/>
        <w:jc w:val="both"/>
        <w:rPr>
          <w:sz w:val="28"/>
          <w:szCs w:val="28"/>
        </w:rPr>
      </w:pPr>
      <w:r>
        <w:rPr>
          <w:sz w:val="28"/>
          <w:szCs w:val="28"/>
        </w:rPr>
        <w:lastRenderedPageBreak/>
        <w:t>3.3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sidR="004B57F3">
        <w:rPr>
          <w:sz w:val="28"/>
          <w:szCs w:val="28"/>
        </w:rPr>
        <w:t xml:space="preserve">регистрация </w:t>
      </w:r>
      <w:r w:rsidR="00D622FA" w:rsidRPr="00D622FA">
        <w:rPr>
          <w:sz w:val="28"/>
          <w:szCs w:val="28"/>
        </w:rPr>
        <w:t xml:space="preserve">письменное разъяснение налогоплательщикам и налоговым агентам по вопросам применения муниципальных правовых актов о налогах и сборах </w:t>
      </w:r>
      <w:r w:rsidR="004B57F3" w:rsidRPr="00D37B0E">
        <w:rPr>
          <w:sz w:val="28"/>
          <w:szCs w:val="28"/>
        </w:rPr>
        <w:t>или</w:t>
      </w:r>
      <w:r w:rsidRPr="00D37B0E">
        <w:rPr>
          <w:sz w:val="28"/>
          <w:szCs w:val="28"/>
        </w:rPr>
        <w:t xml:space="preserve"> уведомлени</w:t>
      </w:r>
      <w:r>
        <w:rPr>
          <w:sz w:val="28"/>
          <w:szCs w:val="28"/>
        </w:rPr>
        <w:t>я</w:t>
      </w:r>
      <w:r w:rsidRPr="00D37B0E">
        <w:rPr>
          <w:sz w:val="28"/>
          <w:szCs w:val="28"/>
        </w:rPr>
        <w:t xml:space="preserve"> об отказе в предоставлении муниципальной услуги.</w:t>
      </w:r>
    </w:p>
    <w:p w:rsidR="00A25D3E" w:rsidRPr="00D37B0E" w:rsidRDefault="00A25D3E" w:rsidP="00A25D3E">
      <w:pPr>
        <w:adjustRightInd w:val="0"/>
        <w:ind w:firstLine="709"/>
        <w:jc w:val="both"/>
        <w:rPr>
          <w:sz w:val="28"/>
          <w:szCs w:val="28"/>
        </w:rPr>
      </w:pPr>
      <w:r>
        <w:rPr>
          <w:sz w:val="28"/>
          <w:szCs w:val="28"/>
        </w:rPr>
        <w:t>3.3</w:t>
      </w:r>
      <w:r w:rsidRPr="002C6F7B">
        <w:rPr>
          <w:sz w:val="28"/>
          <w:szCs w:val="28"/>
        </w:rPr>
        <w:t xml:space="preserve">.5. Способом фиксации результата административной процедуры является регистрация </w:t>
      </w:r>
      <w:r w:rsidR="00D622FA" w:rsidRPr="00D622FA">
        <w:rPr>
          <w:sz w:val="28"/>
          <w:szCs w:val="28"/>
        </w:rPr>
        <w:t xml:space="preserve">письменное разъяснение налогоплательщикам и налоговым агентам по вопросам применения муниципальных правовых актов о налогах и сборах </w:t>
      </w:r>
      <w:r w:rsidR="00A7648F" w:rsidRPr="00A7648F">
        <w:rPr>
          <w:sz w:val="28"/>
          <w:szCs w:val="28"/>
        </w:rPr>
        <w:t>или уведомления об отказе в предоставлении муниципальной услуги</w:t>
      </w:r>
      <w:r w:rsidRPr="002C6F7B">
        <w:rPr>
          <w:sz w:val="28"/>
          <w:szCs w:val="28"/>
        </w:rPr>
        <w:t xml:space="preserve"> в порядке, установленном правилами 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515838" w:rsidRPr="005C7D3D" w:rsidRDefault="00515838" w:rsidP="00515838">
      <w:pPr>
        <w:adjustRightInd w:val="0"/>
        <w:ind w:firstLine="709"/>
        <w:jc w:val="both"/>
        <w:rPr>
          <w:sz w:val="28"/>
          <w:szCs w:val="28"/>
        </w:rPr>
      </w:pPr>
      <w:r w:rsidRPr="00CA38A8">
        <w:rPr>
          <w:sz w:val="28"/>
          <w:szCs w:val="28"/>
        </w:rPr>
        <w:t>3.</w:t>
      </w:r>
      <w:r>
        <w:rPr>
          <w:sz w:val="28"/>
          <w:szCs w:val="28"/>
        </w:rPr>
        <w:t xml:space="preserve">4.1. </w:t>
      </w:r>
      <w:r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515838" w:rsidRPr="00CC35A2" w:rsidRDefault="00515838" w:rsidP="00515838">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Pr>
          <w:sz w:val="28"/>
          <w:szCs w:val="28"/>
        </w:rPr>
        <w:t xml:space="preserve">оставлении муниципальной услуги </w:t>
      </w:r>
      <w:r w:rsidRPr="00557EB3">
        <w:rPr>
          <w:sz w:val="28"/>
          <w:szCs w:val="28"/>
        </w:rPr>
        <w:t xml:space="preserve">подготавливает </w:t>
      </w:r>
      <w:r>
        <w:rPr>
          <w:sz w:val="28"/>
          <w:szCs w:val="28"/>
        </w:rPr>
        <w:t>информацию</w:t>
      </w:r>
      <w:r w:rsidRPr="00557EB3">
        <w:rPr>
          <w:sz w:val="28"/>
          <w:szCs w:val="28"/>
        </w:rPr>
        <w:t xml:space="preserve"> о предоставлении муниципальной услуги, подписание главой администрации, а также внесение сведе</w:t>
      </w:r>
      <w:r>
        <w:rPr>
          <w:sz w:val="28"/>
          <w:szCs w:val="28"/>
        </w:rPr>
        <w:t>ний в журнал регистрации</w:t>
      </w:r>
      <w:r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A25D3E" w:rsidRDefault="00A25D3E" w:rsidP="00A25D3E">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w:t>
      </w:r>
      <w:r>
        <w:rPr>
          <w:sz w:val="28"/>
          <w:szCs w:val="28"/>
        </w:rPr>
        <w:lastRenderedPageBreak/>
        <w:t xml:space="preserve">(направление) заявителю </w:t>
      </w:r>
      <w:r w:rsidR="00D622FA" w:rsidRPr="00D622FA">
        <w:rPr>
          <w:sz w:val="28"/>
          <w:szCs w:val="28"/>
        </w:rPr>
        <w:t>письменное разъяснение налогоплательщикам и налоговым агентам по вопросам применения муниципальных правовых актов о налогах и сборах</w:t>
      </w:r>
      <w:r w:rsidR="004B57F3">
        <w:rPr>
          <w:sz w:val="28"/>
          <w:szCs w:val="28"/>
        </w:rPr>
        <w:t xml:space="preserve"> </w:t>
      </w:r>
      <w:r w:rsidR="00A7648F" w:rsidRPr="00A7648F">
        <w:rPr>
          <w:sz w:val="28"/>
          <w:szCs w:val="28"/>
        </w:rPr>
        <w:t>или уведомления об отказе в предоставлении муниципальной услуги</w:t>
      </w:r>
      <w:r w:rsidRPr="00D37B0E">
        <w:rPr>
          <w:sz w:val="28"/>
          <w:szCs w:val="28"/>
        </w:rPr>
        <w:t>.</w:t>
      </w:r>
    </w:p>
    <w:p w:rsidR="00A25D3E" w:rsidRPr="00D37B0E" w:rsidRDefault="00A25D3E" w:rsidP="00A25D3E">
      <w:pPr>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551A3">
        <w:rPr>
          <w:color w:val="000000"/>
          <w:sz w:val="28"/>
          <w:szCs w:val="28"/>
        </w:rPr>
        <w:t>заявителя</w:t>
      </w:r>
      <w:proofErr w:type="gramEnd"/>
      <w:r w:rsidRPr="00D551A3">
        <w:rPr>
          <w:color w:val="000000"/>
          <w:sz w:val="28"/>
          <w:szCs w:val="28"/>
        </w:rPr>
        <w:t xml:space="preserve">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lastRenderedPageBreak/>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lastRenderedPageBreak/>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 xml:space="preserve">администрации, МФЦ, а также их должностных </w:t>
      </w:r>
      <w:r w:rsidRPr="00766617">
        <w:rPr>
          <w:rFonts w:eastAsiaTheme="minorHAnsi"/>
          <w:sz w:val="28"/>
          <w:szCs w:val="28"/>
        </w:rPr>
        <w:lastRenderedPageBreak/>
        <w:t>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lastRenderedPageBreak/>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 xml:space="preserve">.2. Основанием для начала административной процедуры «Направление </w:t>
      </w:r>
      <w:r w:rsidRPr="00F64BCB">
        <w:rPr>
          <w:sz w:val="28"/>
          <w:szCs w:val="28"/>
        </w:rPr>
        <w:lastRenderedPageBreak/>
        <w:t>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w:t>
      </w:r>
      <w:r w:rsidRPr="00DC38A6">
        <w:rPr>
          <w:sz w:val="28"/>
          <w:szCs w:val="28"/>
        </w:rPr>
        <w:lastRenderedPageBreak/>
        <w:t>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lastRenderedPageBreak/>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 xml:space="preserve">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w:t>
      </w:r>
      <w:r w:rsidRPr="00F64BCB">
        <w:rPr>
          <w:sz w:val="28"/>
          <w:szCs w:val="28"/>
        </w:rPr>
        <w:lastRenderedPageBreak/>
        <w:t>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 xml:space="preserve">Заявитель имеет право на досудебное (внесудебное) обжалование </w:t>
      </w:r>
      <w:r w:rsidRPr="00766617">
        <w:rPr>
          <w:rFonts w:eastAsiaTheme="minorHAnsi"/>
          <w:sz w:val="28"/>
          <w:szCs w:val="28"/>
        </w:rPr>
        <w:lastRenderedPageBreak/>
        <w:t>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w:t>
      </w:r>
      <w:proofErr w:type="spellStart"/>
      <w:r w:rsidRPr="00752621">
        <w:rPr>
          <w:rFonts w:eastAsiaTheme="minorHAnsi"/>
          <w:b/>
          <w:sz w:val="28"/>
          <w:szCs w:val="28"/>
        </w:rPr>
        <w:t>проактивном</w:t>
      </w:r>
      <w:proofErr w:type="spellEnd"/>
      <w:r w:rsidRPr="00752621">
        <w:rPr>
          <w:rFonts w:eastAsiaTheme="minorHAnsi"/>
          <w:b/>
          <w:sz w:val="28"/>
          <w:szCs w:val="28"/>
        </w:rPr>
        <w:t>)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w:t>
      </w:r>
      <w:proofErr w:type="spellStart"/>
      <w:r w:rsidRPr="00752621">
        <w:rPr>
          <w:rFonts w:eastAsiaTheme="minorHAnsi"/>
          <w:sz w:val="28"/>
          <w:szCs w:val="28"/>
        </w:rPr>
        <w:t>проактивном</w:t>
      </w:r>
      <w:proofErr w:type="spellEnd"/>
      <w:r w:rsidRPr="00752621">
        <w:rPr>
          <w:rFonts w:eastAsiaTheme="minorHAnsi"/>
          <w:sz w:val="28"/>
          <w:szCs w:val="28"/>
        </w:rPr>
        <w:t>)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w:t>
      </w:r>
      <w:r w:rsidRPr="00D0613A">
        <w:rPr>
          <w:sz w:val="28"/>
          <w:szCs w:val="28"/>
        </w:rPr>
        <w:lastRenderedPageBreak/>
        <w:t xml:space="preserve">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8"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rsidR="00D035FE" w:rsidRDefault="00D035FE" w:rsidP="00D035FE">
      <w:pPr>
        <w:adjustRightInd w:val="0"/>
        <w:ind w:firstLine="709"/>
        <w:jc w:val="both"/>
        <w:rPr>
          <w:sz w:val="28"/>
          <w:szCs w:val="28"/>
        </w:rPr>
      </w:pPr>
      <w:r>
        <w:rPr>
          <w:sz w:val="28"/>
          <w:szCs w:val="28"/>
        </w:rPr>
        <w:lastRenderedPageBreak/>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9" w:name="Par413"/>
      <w:bookmarkEnd w:id="29"/>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lastRenderedPageBreak/>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w:t>
      </w:r>
      <w:r w:rsidRPr="002C4136">
        <w:rPr>
          <w:b/>
          <w:sz w:val="28"/>
          <w:szCs w:val="28"/>
        </w:rPr>
        <w:lastRenderedPageBreak/>
        <w:t>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w:t>
      </w:r>
      <w:r w:rsidRPr="005B734B">
        <w:rPr>
          <w:sz w:val="28"/>
          <w:szCs w:val="28"/>
        </w:rPr>
        <w:lastRenderedPageBreak/>
        <w:t xml:space="preserve">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Pr="001D6E46">
        <w:rPr>
          <w:sz w:val="28"/>
          <w:szCs w:val="28"/>
        </w:rPr>
        <w:lastRenderedPageBreak/>
        <w:t xml:space="preserve">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lastRenderedPageBreak/>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lastRenderedPageBreak/>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1"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1"/>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2" w:name="P316"/>
      <w:bookmarkEnd w:id="42"/>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lastRenderedPageBreak/>
        <w:t xml:space="preserve">Информацию о порядке подачи и рассмотрения жалобы заявители могут получить на </w:t>
      </w:r>
      <w:proofErr w:type="gramStart"/>
      <w:r w:rsidRPr="003A439F">
        <w:rPr>
          <w:color w:val="000000" w:themeColor="text1"/>
          <w:spacing w:val="-4"/>
          <w:sz w:val="28"/>
          <w:szCs w:val="28"/>
        </w:rPr>
        <w:t>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95403" w:rsidRDefault="00295403"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2C4136" w:rsidRDefault="002C4136" w:rsidP="00D035FE">
      <w:pPr>
        <w:ind w:left="4956"/>
        <w:rPr>
          <w:sz w:val="28"/>
          <w:szCs w:val="28"/>
          <w:lang w:val="x-none" w:eastAsia="x-none"/>
        </w:rPr>
      </w:pPr>
    </w:p>
    <w:p w:rsidR="00295403" w:rsidRDefault="00295403"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DA74DA" w:rsidRDefault="00DA74DA" w:rsidP="00D035FE">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DA74DA">
        <w:rPr>
          <w:bCs/>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C04859">
        <w:rPr>
          <w:bCs/>
          <w:sz w:val="28"/>
          <w:szCs w:val="28"/>
        </w:rPr>
        <w:t>»</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Default="004130E8" w:rsidP="000B2044">
            <w:pPr>
              <w:suppressAutoHyphens/>
              <w:rPr>
                <w:lang w:eastAsia="ar-SA"/>
              </w:rPr>
            </w:pPr>
            <w:r w:rsidRPr="00E92213">
              <w:rPr>
                <w:lang w:eastAsia="ar-SA"/>
              </w:rPr>
              <w:t>Главе администрации</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Pr="00E92213" w:rsidRDefault="004130E8" w:rsidP="000B2044">
            <w:pPr>
              <w:suppressAutoHyphens/>
              <w:rPr>
                <w:lang w:eastAsia="ar-SA"/>
              </w:rPr>
            </w:pPr>
            <w:r>
              <w:rPr>
                <w:lang w:eastAsia="ar-SA"/>
              </w:rPr>
              <w:t xml:space="preserve">                     ФИО</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nil"/>
              <w:right w:val="nil"/>
            </w:tcBorders>
          </w:tcPr>
          <w:p w:rsidR="004130E8" w:rsidRDefault="004130E8" w:rsidP="004130E8">
            <w:pPr>
              <w:suppressAutoHyphens/>
              <w:rPr>
                <w:lang w:eastAsia="ar-SA"/>
              </w:rPr>
            </w:pPr>
            <w:r>
              <w:rPr>
                <w:lang w:eastAsia="ar-SA"/>
              </w:rPr>
              <w:t>от _____________________________________</w:t>
            </w:r>
          </w:p>
          <w:p w:rsidR="004130E8" w:rsidRDefault="004130E8" w:rsidP="004130E8">
            <w:pPr>
              <w:suppressAutoHyphens/>
              <w:rPr>
                <w:lang w:eastAsia="ar-SA"/>
              </w:rPr>
            </w:pPr>
            <w:r>
              <w:rPr>
                <w:lang w:eastAsia="ar-SA"/>
              </w:rPr>
              <w:t xml:space="preserve">                         (Ф.И.О.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 xml:space="preserve">полное наименование организации </w:t>
            </w:r>
          </w:p>
          <w:p w:rsidR="004130E8" w:rsidRDefault="004130E8" w:rsidP="004130E8">
            <w:pPr>
              <w:suppressAutoHyphens/>
              <w:rPr>
                <w:lang w:eastAsia="ar-SA"/>
              </w:rPr>
            </w:pPr>
            <w:r>
              <w:rPr>
                <w:lang w:eastAsia="ar-SA"/>
              </w:rPr>
              <w:t>– для юридических лиц)</w:t>
            </w:r>
          </w:p>
          <w:p w:rsidR="004130E8" w:rsidRDefault="004130E8" w:rsidP="004130E8">
            <w:pPr>
              <w:suppressAutoHyphens/>
              <w:rPr>
                <w:lang w:eastAsia="ar-SA"/>
              </w:rPr>
            </w:pPr>
            <w:r>
              <w:rPr>
                <w:lang w:eastAsia="ar-SA"/>
              </w:rPr>
              <w:t>паспорт ________________________________</w:t>
            </w:r>
          </w:p>
          <w:p w:rsidR="004130E8" w:rsidRDefault="004130E8" w:rsidP="004130E8">
            <w:pPr>
              <w:suppressAutoHyphens/>
              <w:rPr>
                <w:lang w:eastAsia="ar-SA"/>
              </w:rPr>
            </w:pPr>
            <w:r>
              <w:rPr>
                <w:lang w:eastAsia="ar-SA"/>
              </w:rPr>
              <w:t xml:space="preserve">               полные паспортные </w:t>
            </w:r>
          </w:p>
          <w:p w:rsidR="004130E8" w:rsidRDefault="004130E8" w:rsidP="004130E8">
            <w:pPr>
              <w:suppressAutoHyphens/>
              <w:rPr>
                <w:lang w:eastAsia="ar-SA"/>
              </w:rPr>
            </w:pPr>
            <w:r>
              <w:rPr>
                <w:lang w:eastAsia="ar-SA"/>
              </w:rPr>
              <w:t xml:space="preserve">                данные -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ОГРН, ИНН/КПП – для юридических лиц</w:t>
            </w:r>
          </w:p>
          <w:p w:rsidR="004130E8" w:rsidRDefault="004130E8" w:rsidP="004130E8">
            <w:pPr>
              <w:suppressAutoHyphens/>
              <w:rPr>
                <w:lang w:eastAsia="ar-SA"/>
              </w:rPr>
            </w:pPr>
            <w:r>
              <w:rPr>
                <w:lang w:eastAsia="ar-SA"/>
              </w:rPr>
              <w:t>адрес заявителя_____________</w:t>
            </w:r>
          </w:p>
          <w:p w:rsidR="004130E8" w:rsidRDefault="004130E8" w:rsidP="004130E8">
            <w:pPr>
              <w:suppressAutoHyphens/>
              <w:rPr>
                <w:lang w:eastAsia="ar-SA"/>
              </w:rPr>
            </w:pPr>
            <w:r>
              <w:rPr>
                <w:lang w:eastAsia="ar-SA"/>
              </w:rPr>
              <w:t>контактный телефон__________</w:t>
            </w:r>
          </w:p>
          <w:p w:rsidR="004130E8" w:rsidRDefault="004130E8" w:rsidP="004130E8">
            <w:pPr>
              <w:suppressAutoHyphens/>
              <w:rPr>
                <w:lang w:eastAsia="ar-SA"/>
              </w:rPr>
            </w:pPr>
            <w:r>
              <w:rPr>
                <w:lang w:eastAsia="ar-SA"/>
              </w:rPr>
              <w:t>электронный адрес: ___________</w:t>
            </w:r>
          </w:p>
          <w:p w:rsidR="0047554D" w:rsidRPr="00E92213" w:rsidRDefault="0047554D" w:rsidP="004130E8">
            <w:pPr>
              <w:suppressAutoHyphens/>
              <w:rPr>
                <w:lang w:eastAsia="ar-SA"/>
              </w:rPr>
            </w:pPr>
          </w:p>
        </w:tc>
      </w:tr>
    </w:tbl>
    <w:p w:rsidR="00DA74DA" w:rsidRPr="004660DC" w:rsidRDefault="00DA74DA" w:rsidP="00DA74DA">
      <w:pPr>
        <w:pStyle w:val="ConsPlusNonformat"/>
        <w:jc w:val="center"/>
        <w:rPr>
          <w:rFonts w:ascii="Times New Roman" w:hAnsi="Times New Roman" w:cs="Times New Roman"/>
          <w:color w:val="000000"/>
          <w:sz w:val="28"/>
          <w:szCs w:val="28"/>
        </w:rPr>
      </w:pPr>
      <w:r w:rsidRPr="004660DC">
        <w:rPr>
          <w:rFonts w:ascii="Times New Roman" w:hAnsi="Times New Roman" w:cs="Times New Roman"/>
          <w:color w:val="000000"/>
          <w:sz w:val="28"/>
          <w:szCs w:val="28"/>
        </w:rPr>
        <w:t>ЗАЯВЛЕНИЕ</w:t>
      </w:r>
    </w:p>
    <w:p w:rsidR="00DA74DA" w:rsidRPr="004660DC" w:rsidRDefault="00DA74DA" w:rsidP="00DA74DA">
      <w:pPr>
        <w:pStyle w:val="ConsPlusNonformat"/>
        <w:ind w:firstLine="709"/>
        <w:jc w:val="center"/>
        <w:rPr>
          <w:rFonts w:ascii="Times New Roman" w:hAnsi="Times New Roman" w:cs="Times New Roman"/>
          <w:color w:val="000000"/>
          <w:sz w:val="28"/>
          <w:szCs w:val="28"/>
        </w:rPr>
      </w:pPr>
      <w:r w:rsidRPr="004660DC">
        <w:rPr>
          <w:rFonts w:ascii="Times New Roman" w:hAnsi="Times New Roman" w:cs="Times New Roman"/>
          <w:color w:val="000000"/>
          <w:sz w:val="28"/>
          <w:szCs w:val="28"/>
        </w:rPr>
        <w:t>по даче письменных разъяснений по вопросам применения</w:t>
      </w:r>
    </w:p>
    <w:p w:rsidR="00DA74DA" w:rsidRPr="004660DC" w:rsidRDefault="00DA74DA" w:rsidP="00DA74DA">
      <w:pPr>
        <w:pStyle w:val="ConsPlusNonformat"/>
        <w:ind w:firstLine="709"/>
        <w:jc w:val="center"/>
        <w:rPr>
          <w:rFonts w:ascii="Times New Roman" w:hAnsi="Times New Roman" w:cs="Times New Roman"/>
          <w:color w:val="000000"/>
          <w:sz w:val="28"/>
          <w:szCs w:val="28"/>
        </w:rPr>
      </w:pPr>
      <w:r w:rsidRPr="004660DC">
        <w:rPr>
          <w:rFonts w:ascii="Times New Roman" w:hAnsi="Times New Roman" w:cs="Times New Roman"/>
          <w:color w:val="000000"/>
          <w:sz w:val="28"/>
          <w:szCs w:val="28"/>
        </w:rPr>
        <w:t>муниципальных правовых актов о налогах и сборах</w:t>
      </w:r>
    </w:p>
    <w:p w:rsidR="00DA74DA" w:rsidRPr="004660DC" w:rsidRDefault="00DA74DA" w:rsidP="00DA74DA">
      <w:pPr>
        <w:pStyle w:val="ConsPlusNonformat"/>
        <w:ind w:firstLine="709"/>
        <w:jc w:val="both"/>
        <w:rPr>
          <w:rFonts w:ascii="Times New Roman" w:hAnsi="Times New Roman" w:cs="Times New Roman"/>
          <w:color w:val="000000"/>
          <w:sz w:val="28"/>
          <w:szCs w:val="28"/>
        </w:rPr>
      </w:pPr>
    </w:p>
    <w:p w:rsidR="00DA74DA" w:rsidRPr="004660DC" w:rsidRDefault="00DA74DA" w:rsidP="00DA74DA">
      <w:pPr>
        <w:pStyle w:val="a5"/>
        <w:rPr>
          <w:sz w:val="28"/>
          <w:szCs w:val="28"/>
        </w:rPr>
      </w:pPr>
      <w:r w:rsidRPr="004660DC">
        <w:tab/>
      </w:r>
      <w:r w:rsidRPr="004660DC">
        <w:rPr>
          <w:sz w:val="28"/>
          <w:szCs w:val="28"/>
        </w:rPr>
        <w:t xml:space="preserve">Прошу дать разъяснение по вопросу__________________________________                                                          </w:t>
      </w:r>
    </w:p>
    <w:p w:rsidR="00DA74DA" w:rsidRPr="004660DC" w:rsidRDefault="00DA74DA" w:rsidP="00DA74DA">
      <w:pPr>
        <w:pStyle w:val="a5"/>
        <w:rPr>
          <w:sz w:val="28"/>
          <w:szCs w:val="28"/>
        </w:rPr>
      </w:pPr>
      <w:r w:rsidRPr="004660DC">
        <w:rPr>
          <w:sz w:val="28"/>
          <w:szCs w:val="28"/>
        </w:rPr>
        <w:t>______________________________________________________________________</w:t>
      </w:r>
    </w:p>
    <w:p w:rsidR="00DA74DA" w:rsidRPr="004660DC" w:rsidRDefault="00DA74DA" w:rsidP="00DA74DA">
      <w:pPr>
        <w:pStyle w:val="a5"/>
        <w:rPr>
          <w:sz w:val="28"/>
          <w:szCs w:val="28"/>
        </w:rPr>
      </w:pPr>
      <w:r w:rsidRPr="004660DC">
        <w:rPr>
          <w:sz w:val="28"/>
          <w:szCs w:val="28"/>
        </w:rPr>
        <w:t xml:space="preserve">        </w:t>
      </w:r>
    </w:p>
    <w:p w:rsidR="00DA74DA" w:rsidRPr="003F201A" w:rsidRDefault="00DA74DA" w:rsidP="00DA74DA">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DA74DA" w:rsidRPr="00231CA1" w:rsidRDefault="00DA74DA" w:rsidP="00DA74DA">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DA74DA" w:rsidRPr="00231CA1" w:rsidRDefault="00DA74DA" w:rsidP="00DA74DA">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A74DA" w:rsidRPr="00231CA1" w:rsidRDefault="00DA74DA" w:rsidP="00DA74DA">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на адрес электронной почты в форме электронного документа.</w:t>
      </w:r>
    </w:p>
    <w:p w:rsidR="00DA74DA" w:rsidRPr="004660DC" w:rsidRDefault="00DA74DA" w:rsidP="00DA74DA">
      <w:pPr>
        <w:adjustRightInd w:val="0"/>
        <w:rPr>
          <w:sz w:val="28"/>
          <w:szCs w:val="28"/>
          <w:lang w:eastAsia="ru-RU"/>
        </w:rPr>
      </w:pPr>
    </w:p>
    <w:p w:rsidR="00DA74DA" w:rsidRPr="004660DC" w:rsidRDefault="00DA74DA" w:rsidP="00DA74DA">
      <w:pPr>
        <w:adjustRightInd w:val="0"/>
        <w:rPr>
          <w:sz w:val="24"/>
          <w:szCs w:val="24"/>
          <w:lang w:eastAsia="ru-RU"/>
        </w:rPr>
      </w:pPr>
      <w:r w:rsidRPr="004660DC">
        <w:rPr>
          <w:sz w:val="28"/>
          <w:szCs w:val="28"/>
          <w:lang w:eastAsia="ru-RU"/>
        </w:rPr>
        <w:t>Заявитель: _____________________________________</w:t>
      </w:r>
      <w:r w:rsidRPr="004660DC">
        <w:rPr>
          <w:sz w:val="24"/>
          <w:szCs w:val="24"/>
          <w:lang w:eastAsia="ru-RU"/>
        </w:rPr>
        <w:t xml:space="preserve">                       ________________</w:t>
      </w:r>
    </w:p>
    <w:p w:rsidR="00DA74DA" w:rsidRPr="004660DC" w:rsidRDefault="00DA74DA" w:rsidP="00DA74DA">
      <w:pPr>
        <w:adjustRightInd w:val="0"/>
        <w:rPr>
          <w:sz w:val="18"/>
          <w:szCs w:val="18"/>
          <w:lang w:eastAsia="ru-RU"/>
        </w:rPr>
      </w:pPr>
      <w:r w:rsidRPr="004660DC">
        <w:rPr>
          <w:sz w:val="18"/>
          <w:szCs w:val="18"/>
          <w:lang w:eastAsia="ru-RU"/>
        </w:rPr>
        <w:t xml:space="preserve">                                                       (Ф.И.О., должность представителя                                                                         </w:t>
      </w:r>
      <w:proofErr w:type="gramStart"/>
      <w:r w:rsidRPr="004660DC">
        <w:rPr>
          <w:sz w:val="18"/>
          <w:szCs w:val="18"/>
          <w:lang w:eastAsia="ru-RU"/>
        </w:rPr>
        <w:t xml:space="preserve">   (</w:t>
      </w:r>
      <w:proofErr w:type="gramEnd"/>
      <w:r w:rsidRPr="004660DC">
        <w:rPr>
          <w:sz w:val="18"/>
          <w:szCs w:val="18"/>
          <w:lang w:eastAsia="ru-RU"/>
        </w:rPr>
        <w:t>подпись)</w:t>
      </w:r>
    </w:p>
    <w:p w:rsidR="00DA74DA" w:rsidRPr="00DA74DA" w:rsidRDefault="00DA74DA" w:rsidP="00DA74DA">
      <w:pPr>
        <w:adjustRightInd w:val="0"/>
        <w:rPr>
          <w:sz w:val="18"/>
          <w:szCs w:val="18"/>
          <w:lang w:eastAsia="ru-RU"/>
        </w:rPr>
      </w:pPr>
      <w:r w:rsidRPr="004660DC">
        <w:rPr>
          <w:sz w:val="18"/>
          <w:szCs w:val="18"/>
          <w:lang w:eastAsia="ru-RU"/>
        </w:rPr>
        <w:t xml:space="preserve">                                                     юридич</w:t>
      </w:r>
      <w:r>
        <w:rPr>
          <w:sz w:val="18"/>
          <w:szCs w:val="18"/>
          <w:lang w:eastAsia="ru-RU"/>
        </w:rPr>
        <w:t>еского лица; Ф.И.О. гражданина)</w:t>
      </w:r>
    </w:p>
    <w:p w:rsidR="00DA74DA" w:rsidRPr="004660DC" w:rsidRDefault="00DA74DA" w:rsidP="00DA74DA">
      <w:pPr>
        <w:adjustRightInd w:val="0"/>
        <w:rPr>
          <w:sz w:val="24"/>
          <w:szCs w:val="24"/>
          <w:lang w:eastAsia="ru-RU"/>
        </w:rPr>
      </w:pPr>
      <w:r w:rsidRPr="004660DC">
        <w:rPr>
          <w:sz w:val="24"/>
          <w:szCs w:val="24"/>
          <w:lang w:eastAsia="ru-RU"/>
        </w:rPr>
        <w:t>"__"__________ 20____ г</w:t>
      </w:r>
      <w:r>
        <w:rPr>
          <w:sz w:val="24"/>
          <w:szCs w:val="24"/>
          <w:lang w:eastAsia="ru-RU"/>
        </w:rPr>
        <w:t>.</w:t>
      </w:r>
    </w:p>
    <w:p w:rsidR="00DA74DA" w:rsidRPr="004660DC" w:rsidRDefault="00DA74DA" w:rsidP="00DA74DA">
      <w:pPr>
        <w:rPr>
          <w:sz w:val="24"/>
          <w:szCs w:val="24"/>
          <w:lang w:eastAsia="ru-RU"/>
        </w:rPr>
      </w:pPr>
    </w:p>
    <w:p w:rsidR="00DA74DA" w:rsidRPr="004660DC" w:rsidRDefault="00DA74DA" w:rsidP="00DA74DA">
      <w:pPr>
        <w:rPr>
          <w:sz w:val="24"/>
          <w:szCs w:val="24"/>
          <w:lang w:eastAsia="ru-RU"/>
        </w:rPr>
      </w:pPr>
    </w:p>
    <w:p w:rsidR="00DA74DA" w:rsidRPr="004660DC" w:rsidRDefault="00DA74DA" w:rsidP="00DA74DA">
      <w:pPr>
        <w:pStyle w:val="ConsPlusNonformat"/>
        <w:widowControl/>
        <w:jc w:val="both"/>
        <w:rPr>
          <w:rFonts w:ascii="Times New Roman" w:hAnsi="Times New Roman" w:cs="Times New Roman"/>
          <w:sz w:val="28"/>
          <w:szCs w:val="28"/>
        </w:rPr>
      </w:pPr>
      <w:r w:rsidRPr="004660DC">
        <w:rPr>
          <w:rFonts w:ascii="Times New Roman" w:hAnsi="Times New Roman" w:cs="Times New Roman"/>
          <w:sz w:val="28"/>
          <w:szCs w:val="28"/>
        </w:rPr>
        <w:t>Заявление принято:</w:t>
      </w:r>
    </w:p>
    <w:p w:rsidR="00DA74DA" w:rsidRPr="004660DC" w:rsidRDefault="00DA74DA" w:rsidP="00DA74DA">
      <w:pPr>
        <w:pStyle w:val="ConsPlusNonformat"/>
        <w:widowControl/>
        <w:tabs>
          <w:tab w:val="left" w:pos="6804"/>
        </w:tabs>
        <w:jc w:val="both"/>
        <w:rPr>
          <w:rFonts w:ascii="Times New Roman" w:hAnsi="Times New Roman" w:cs="Times New Roman"/>
          <w:sz w:val="28"/>
          <w:szCs w:val="28"/>
        </w:rPr>
      </w:pPr>
      <w:r w:rsidRPr="004660DC">
        <w:rPr>
          <w:rFonts w:ascii="Times New Roman" w:hAnsi="Times New Roman" w:cs="Times New Roman"/>
          <w:sz w:val="28"/>
          <w:szCs w:val="28"/>
        </w:rPr>
        <w:lastRenderedPageBreak/>
        <w:t>______________________________________________________________</w:t>
      </w:r>
    </w:p>
    <w:p w:rsidR="00DA74DA" w:rsidRPr="004660DC" w:rsidRDefault="00DA74DA" w:rsidP="00DA74DA">
      <w:pPr>
        <w:pStyle w:val="ConsPlusNonformat"/>
        <w:widowControl/>
        <w:jc w:val="center"/>
        <w:rPr>
          <w:rFonts w:ascii="Times New Roman" w:hAnsi="Times New Roman" w:cs="Times New Roman"/>
          <w:sz w:val="18"/>
          <w:szCs w:val="18"/>
        </w:rPr>
      </w:pPr>
      <w:r w:rsidRPr="004660DC">
        <w:rPr>
          <w:rFonts w:ascii="Times New Roman" w:hAnsi="Times New Roman" w:cs="Times New Roman"/>
          <w:sz w:val="18"/>
          <w:szCs w:val="18"/>
        </w:rPr>
        <w:t>(Ф.И.О. должностного лица, уполномоченного на прием заявления)</w:t>
      </w:r>
    </w:p>
    <w:p w:rsidR="00DA74DA" w:rsidRPr="004660DC" w:rsidRDefault="00DA74DA" w:rsidP="00DA74DA">
      <w:pPr>
        <w:pStyle w:val="ConsPlusNonformat"/>
        <w:widowControl/>
        <w:jc w:val="both"/>
        <w:rPr>
          <w:rFonts w:ascii="Times New Roman" w:hAnsi="Times New Roman" w:cs="Times New Roman"/>
          <w:sz w:val="28"/>
          <w:szCs w:val="28"/>
        </w:rPr>
      </w:pPr>
      <w:r w:rsidRPr="004660DC">
        <w:rPr>
          <w:rFonts w:ascii="Times New Roman" w:hAnsi="Times New Roman" w:cs="Times New Roman"/>
          <w:sz w:val="28"/>
          <w:szCs w:val="28"/>
        </w:rPr>
        <w:t>_________________            ______________________________</w:t>
      </w:r>
    </w:p>
    <w:p w:rsidR="00DA74DA" w:rsidRPr="00DA74DA" w:rsidRDefault="00DA74DA" w:rsidP="00DA74DA">
      <w:pPr>
        <w:pStyle w:val="ConsPlusNonformat"/>
        <w:widowControl/>
        <w:rPr>
          <w:rFonts w:ascii="Times New Roman" w:hAnsi="Times New Roman" w:cs="Times New Roman"/>
          <w:sz w:val="18"/>
          <w:szCs w:val="18"/>
        </w:rPr>
      </w:pPr>
      <w:r w:rsidRPr="004660DC">
        <w:rPr>
          <w:rFonts w:ascii="Times New Roman" w:hAnsi="Times New Roman" w:cs="Times New Roman"/>
          <w:sz w:val="18"/>
          <w:szCs w:val="18"/>
        </w:rPr>
        <w:t>(</w:t>
      </w:r>
      <w:proofErr w:type="gramStart"/>
      <w:r w:rsidRPr="004660DC">
        <w:rPr>
          <w:rFonts w:ascii="Times New Roman" w:hAnsi="Times New Roman" w:cs="Times New Roman"/>
          <w:sz w:val="18"/>
          <w:szCs w:val="18"/>
        </w:rPr>
        <w:t xml:space="preserve">подпись)   </w:t>
      </w:r>
      <w:proofErr w:type="gramEnd"/>
      <w:r w:rsidRPr="004660DC">
        <w:rPr>
          <w:rFonts w:ascii="Times New Roman" w:hAnsi="Times New Roman" w:cs="Times New Roman"/>
          <w:sz w:val="18"/>
          <w:szCs w:val="18"/>
        </w:rPr>
        <w:t xml:space="preserve">                                                                                      (расшифровка подписи)</w:t>
      </w:r>
    </w:p>
    <w:p w:rsidR="001C6BBF" w:rsidRPr="00C04859" w:rsidRDefault="001C6BBF" w:rsidP="001C6BBF">
      <w:pPr>
        <w:ind w:left="4962"/>
        <w:rPr>
          <w:sz w:val="28"/>
          <w:szCs w:val="28"/>
        </w:rPr>
      </w:pPr>
      <w:r w:rsidRPr="00C04859">
        <w:rPr>
          <w:sz w:val="28"/>
          <w:szCs w:val="28"/>
        </w:rPr>
        <w:t xml:space="preserve">Приложение </w:t>
      </w:r>
      <w:r w:rsidR="008D34CD">
        <w:rPr>
          <w:sz w:val="28"/>
          <w:szCs w:val="28"/>
        </w:rPr>
        <w:t>2</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D622FA" w:rsidRPr="00D622FA">
        <w:rPr>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Pr="006738FB" w:rsidRDefault="001C6BBF" w:rsidP="006738FB">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6738FB" w:rsidRPr="006738FB" w:rsidRDefault="006738FB" w:rsidP="006738FB">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sidR="008B6624">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6738FB" w:rsidRPr="006738FB" w:rsidRDefault="006738FB" w:rsidP="006738FB">
      <w:pPr>
        <w:ind w:firstLine="708"/>
        <w:jc w:val="both"/>
        <w:rPr>
          <w:sz w:val="28"/>
          <w:szCs w:val="28"/>
          <w:lang w:eastAsia="ru-RU"/>
        </w:rPr>
      </w:pPr>
      <w:r w:rsidRPr="006738FB">
        <w:rPr>
          <w:sz w:val="28"/>
          <w:szCs w:val="28"/>
          <w:lang w:eastAsia="ru-RU"/>
        </w:rPr>
        <w:t>- </w:t>
      </w:r>
      <w:hyperlink r:id="rId16" w:anchor="7D20K3" w:history="1">
        <w:r w:rsidRPr="006738FB">
          <w:rPr>
            <w:sz w:val="28"/>
            <w:szCs w:val="28"/>
            <w:lang w:eastAsia="ru-RU"/>
          </w:rPr>
          <w:t xml:space="preserve">Гражданский кодекс Российской Федерации от 30.11.1994 </w:t>
        </w:r>
        <w:r w:rsidR="008B6624">
          <w:rPr>
            <w:sz w:val="28"/>
            <w:szCs w:val="28"/>
            <w:lang w:eastAsia="ru-RU"/>
          </w:rPr>
          <w:t>№</w:t>
        </w:r>
        <w:r w:rsidRPr="006738FB">
          <w:rPr>
            <w:sz w:val="28"/>
            <w:szCs w:val="28"/>
            <w:lang w:eastAsia="ru-RU"/>
          </w:rPr>
          <w:t xml:space="preserve"> 51-ФЗ</w:t>
        </w:r>
      </w:hyperlink>
      <w:r w:rsidRPr="006738FB">
        <w:rPr>
          <w:sz w:val="28"/>
          <w:szCs w:val="28"/>
          <w:lang w:eastAsia="ru-RU"/>
        </w:rPr>
        <w:t xml:space="preserve"> ("Собрание законодательства Российской Федерации", 05.12.1994, </w:t>
      </w:r>
      <w:r w:rsidR="008B6624">
        <w:rPr>
          <w:sz w:val="28"/>
          <w:szCs w:val="28"/>
          <w:lang w:eastAsia="ru-RU"/>
        </w:rPr>
        <w:t>№</w:t>
      </w:r>
      <w:r w:rsidRPr="006738FB">
        <w:rPr>
          <w:sz w:val="28"/>
          <w:szCs w:val="28"/>
          <w:lang w:eastAsia="ru-RU"/>
        </w:rPr>
        <w:t xml:space="preserve"> 32, ст. 3301, "Российская газета", 08.12.1994, </w:t>
      </w:r>
      <w:r w:rsidR="008B6624">
        <w:rPr>
          <w:sz w:val="28"/>
          <w:szCs w:val="28"/>
          <w:lang w:eastAsia="ru-RU"/>
        </w:rPr>
        <w:t>№</w:t>
      </w:r>
      <w:r w:rsidRPr="006738FB">
        <w:rPr>
          <w:sz w:val="28"/>
          <w:szCs w:val="28"/>
          <w:lang w:eastAsia="ru-RU"/>
        </w:rPr>
        <w:t xml:space="preserve"> 238 - 239);</w:t>
      </w:r>
    </w:p>
    <w:p w:rsidR="006738FB" w:rsidRPr="006738FB" w:rsidRDefault="006738FB" w:rsidP="006738FB">
      <w:pPr>
        <w:ind w:firstLine="708"/>
        <w:jc w:val="both"/>
        <w:rPr>
          <w:sz w:val="28"/>
          <w:szCs w:val="28"/>
          <w:lang w:eastAsia="ru-RU"/>
        </w:rPr>
      </w:pPr>
      <w:r w:rsidRPr="006738FB">
        <w:rPr>
          <w:sz w:val="28"/>
          <w:szCs w:val="28"/>
          <w:lang w:eastAsia="ru-RU"/>
        </w:rPr>
        <w:t>- </w:t>
      </w:r>
      <w:hyperlink r:id="rId17" w:anchor="64U0IK" w:history="1">
        <w:r w:rsidRPr="006738FB">
          <w:rPr>
            <w:sz w:val="28"/>
            <w:szCs w:val="28"/>
            <w:lang w:eastAsia="ru-RU"/>
          </w:rPr>
          <w:t xml:space="preserve">Градостроительный кодекс Российской Федерации от 29.12.2004 </w:t>
        </w:r>
        <w:r w:rsidR="008B6624">
          <w:rPr>
            <w:sz w:val="28"/>
            <w:szCs w:val="28"/>
            <w:lang w:eastAsia="ru-RU"/>
          </w:rPr>
          <w:t>№</w:t>
        </w:r>
        <w:r w:rsidRPr="006738FB">
          <w:rPr>
            <w:sz w:val="28"/>
            <w:szCs w:val="28"/>
            <w:lang w:eastAsia="ru-RU"/>
          </w:rPr>
          <w:t xml:space="preserve"> 190-ФЗ</w:t>
        </w:r>
      </w:hyperlink>
      <w:r w:rsidRPr="006738FB">
        <w:rPr>
          <w:sz w:val="28"/>
          <w:szCs w:val="28"/>
          <w:lang w:eastAsia="ru-RU"/>
        </w:rPr>
        <w:t xml:space="preserve"> ("Российская газета", 30.12.2004, </w:t>
      </w:r>
      <w:r w:rsidR="008B6624">
        <w:rPr>
          <w:sz w:val="28"/>
          <w:szCs w:val="28"/>
          <w:lang w:eastAsia="ru-RU"/>
        </w:rPr>
        <w:t>№</w:t>
      </w:r>
      <w:r w:rsidRPr="006738FB">
        <w:rPr>
          <w:sz w:val="28"/>
          <w:szCs w:val="28"/>
          <w:lang w:eastAsia="ru-RU"/>
        </w:rPr>
        <w:t xml:space="preserve"> 290, "Собрание законодательства Российской Федерации", 03.01.2005, </w:t>
      </w:r>
      <w:r w:rsidR="008B6624">
        <w:rPr>
          <w:sz w:val="28"/>
          <w:szCs w:val="28"/>
          <w:lang w:eastAsia="ru-RU"/>
        </w:rPr>
        <w:t>№</w:t>
      </w:r>
      <w:r w:rsidRPr="006738FB">
        <w:rPr>
          <w:sz w:val="28"/>
          <w:szCs w:val="28"/>
          <w:lang w:eastAsia="ru-RU"/>
        </w:rPr>
        <w:t xml:space="preserve"> 1 (часть 1), ст. 16, "Парламентская газета", 14.01.2005, </w:t>
      </w:r>
      <w:r w:rsidR="008B6624">
        <w:rPr>
          <w:sz w:val="28"/>
          <w:szCs w:val="28"/>
          <w:lang w:eastAsia="ru-RU"/>
        </w:rPr>
        <w:t>№</w:t>
      </w:r>
      <w:r w:rsidRPr="006738FB">
        <w:rPr>
          <w:sz w:val="28"/>
          <w:szCs w:val="28"/>
          <w:lang w:eastAsia="ru-RU"/>
        </w:rPr>
        <w:t xml:space="preserve"> 5 - 6);</w:t>
      </w:r>
    </w:p>
    <w:p w:rsidR="006738FB" w:rsidRPr="006738FB" w:rsidRDefault="006738FB" w:rsidP="006738FB">
      <w:pPr>
        <w:ind w:firstLine="708"/>
        <w:jc w:val="both"/>
        <w:rPr>
          <w:sz w:val="28"/>
          <w:szCs w:val="28"/>
          <w:lang w:eastAsia="ru-RU"/>
        </w:rPr>
      </w:pPr>
      <w:r>
        <w:rPr>
          <w:sz w:val="28"/>
          <w:szCs w:val="28"/>
          <w:lang w:eastAsia="ru-RU"/>
        </w:rPr>
        <w:t xml:space="preserve">- </w:t>
      </w:r>
      <w:r w:rsidRPr="006738FB">
        <w:rPr>
          <w:sz w:val="28"/>
          <w:szCs w:val="28"/>
          <w:lang w:eastAsia="ru-RU"/>
        </w:rPr>
        <w:t>Налоговый кодекс Российской Федерации (часть первая) («Собрание законодательства Российской Федерации», № 31, 03.08.1998, ст. 3824, «Российская газета», № 148-149, 06.08.1998);</w:t>
      </w:r>
    </w:p>
    <w:p w:rsidR="006738FB" w:rsidRPr="006738FB" w:rsidRDefault="006738FB" w:rsidP="006738FB">
      <w:pPr>
        <w:ind w:firstLine="708"/>
        <w:jc w:val="both"/>
        <w:rPr>
          <w:sz w:val="28"/>
          <w:szCs w:val="28"/>
          <w:lang w:eastAsia="ru-RU"/>
        </w:rPr>
      </w:pPr>
      <w:r>
        <w:rPr>
          <w:sz w:val="28"/>
          <w:szCs w:val="28"/>
          <w:lang w:eastAsia="ru-RU"/>
        </w:rPr>
        <w:t>-</w:t>
      </w:r>
      <w:r w:rsidRPr="006738FB">
        <w:rPr>
          <w:sz w:val="28"/>
          <w:szCs w:val="28"/>
          <w:lang w:eastAsia="ru-RU"/>
        </w:rPr>
        <w:t xml:space="preserve"> Налоговый кодекс Российской Федерации (часть вторая) («Собрание законодательства Российской Федерации», № 32, 07.08.2000, ст. 3340, «Парламентская газета», № 151-152, 10.08.2000);</w:t>
      </w:r>
    </w:p>
    <w:p w:rsidR="006738FB" w:rsidRPr="006738FB" w:rsidRDefault="006738FB" w:rsidP="006738FB">
      <w:pPr>
        <w:ind w:firstLine="708"/>
        <w:jc w:val="both"/>
        <w:rPr>
          <w:sz w:val="28"/>
          <w:szCs w:val="28"/>
          <w:lang w:eastAsia="ru-RU"/>
        </w:rPr>
      </w:pPr>
      <w:r w:rsidRPr="006738FB">
        <w:rPr>
          <w:sz w:val="28"/>
          <w:szCs w:val="28"/>
          <w:lang w:eastAsia="ru-RU"/>
        </w:rPr>
        <w:t>- </w:t>
      </w:r>
      <w:hyperlink r:id="rId18" w:history="1">
        <w:r w:rsidRPr="006738FB">
          <w:rPr>
            <w:sz w:val="28"/>
            <w:szCs w:val="28"/>
            <w:lang w:eastAsia="ru-RU"/>
          </w:rPr>
          <w:t xml:space="preserve">Земельный кодекс Российской Федерации от 25.10.2001 </w:t>
        </w:r>
        <w:r w:rsidR="008B6624">
          <w:rPr>
            <w:sz w:val="28"/>
            <w:szCs w:val="28"/>
            <w:lang w:eastAsia="ru-RU"/>
          </w:rPr>
          <w:t>№</w:t>
        </w:r>
        <w:r w:rsidRPr="006738FB">
          <w:rPr>
            <w:sz w:val="28"/>
            <w:szCs w:val="28"/>
            <w:lang w:eastAsia="ru-RU"/>
          </w:rPr>
          <w:t xml:space="preserve"> 136-ФЗ</w:t>
        </w:r>
      </w:hyperlink>
      <w:r w:rsidRPr="006738FB">
        <w:rPr>
          <w:sz w:val="28"/>
          <w:szCs w:val="28"/>
          <w:lang w:eastAsia="ru-RU"/>
        </w:rPr>
        <w:t xml:space="preserve"> ("Собрание законодательства Российской Федерации", 29.10.2001, </w:t>
      </w:r>
      <w:r w:rsidR="008B6624">
        <w:rPr>
          <w:sz w:val="28"/>
          <w:szCs w:val="28"/>
          <w:lang w:eastAsia="ru-RU"/>
        </w:rPr>
        <w:t>№</w:t>
      </w:r>
      <w:r w:rsidRPr="006738FB">
        <w:rPr>
          <w:sz w:val="28"/>
          <w:szCs w:val="28"/>
          <w:lang w:eastAsia="ru-RU"/>
        </w:rPr>
        <w:t xml:space="preserve"> 44, ст. 4147, "Парламентская газета", 30.10.2001, </w:t>
      </w:r>
      <w:r w:rsidR="008B6624">
        <w:rPr>
          <w:sz w:val="28"/>
          <w:szCs w:val="28"/>
          <w:lang w:eastAsia="ru-RU"/>
        </w:rPr>
        <w:t>№</w:t>
      </w:r>
      <w:r w:rsidRPr="006738FB">
        <w:rPr>
          <w:sz w:val="28"/>
          <w:szCs w:val="28"/>
          <w:lang w:eastAsia="ru-RU"/>
        </w:rPr>
        <w:t xml:space="preserve"> 204 - 205, "Российская газета", 30.10.2001, </w:t>
      </w:r>
      <w:r w:rsidR="008B6624">
        <w:rPr>
          <w:sz w:val="28"/>
          <w:szCs w:val="28"/>
          <w:lang w:eastAsia="ru-RU"/>
        </w:rPr>
        <w:t>№</w:t>
      </w:r>
      <w:r w:rsidRPr="006738FB">
        <w:rPr>
          <w:sz w:val="28"/>
          <w:szCs w:val="28"/>
          <w:lang w:eastAsia="ru-RU"/>
        </w:rPr>
        <w:t xml:space="preserve"> 211 - 212);</w:t>
      </w:r>
    </w:p>
    <w:p w:rsidR="006738FB" w:rsidRPr="006738FB" w:rsidRDefault="006738FB" w:rsidP="006738FB">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27.07.2010 </w:t>
        </w:r>
        <w:r w:rsidR="008B6624">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sidR="008B6624">
        <w:rPr>
          <w:sz w:val="28"/>
          <w:szCs w:val="28"/>
          <w:lang w:eastAsia="ru-RU"/>
        </w:rPr>
        <w:t>№</w:t>
      </w:r>
      <w:r w:rsidRPr="006738FB">
        <w:rPr>
          <w:sz w:val="28"/>
          <w:szCs w:val="28"/>
          <w:lang w:eastAsia="ru-RU"/>
        </w:rPr>
        <w:t xml:space="preserve"> 168, "Собрание законодательства Российской Федерации", 02.08.2010, </w:t>
      </w:r>
      <w:r w:rsidR="008B6624">
        <w:rPr>
          <w:sz w:val="28"/>
          <w:szCs w:val="28"/>
          <w:lang w:eastAsia="ru-RU"/>
        </w:rPr>
        <w:t>№</w:t>
      </w:r>
      <w:r w:rsidRPr="006738FB">
        <w:rPr>
          <w:sz w:val="28"/>
          <w:szCs w:val="28"/>
          <w:lang w:eastAsia="ru-RU"/>
        </w:rPr>
        <w:t xml:space="preserve"> 31, ст. 4179);</w:t>
      </w:r>
    </w:p>
    <w:p w:rsidR="006738FB" w:rsidRPr="006738FB" w:rsidRDefault="006738FB" w:rsidP="006738FB">
      <w:pPr>
        <w:ind w:firstLine="708"/>
        <w:jc w:val="both"/>
        <w:rPr>
          <w:sz w:val="28"/>
          <w:szCs w:val="28"/>
          <w:lang w:eastAsia="ru-RU"/>
        </w:rPr>
      </w:pPr>
      <w:r w:rsidRPr="006738FB">
        <w:rPr>
          <w:sz w:val="28"/>
          <w:szCs w:val="28"/>
          <w:lang w:eastAsia="ru-RU"/>
        </w:rPr>
        <w:t>- </w:t>
      </w:r>
      <w:hyperlink r:id="rId20" w:history="1">
        <w:r w:rsidRPr="006738FB">
          <w:rPr>
            <w:sz w:val="28"/>
            <w:szCs w:val="28"/>
            <w:lang w:eastAsia="ru-RU"/>
          </w:rPr>
          <w:t xml:space="preserve">Федеральный закон от 27.07.2006 </w:t>
        </w:r>
        <w:r w:rsidR="008B6624">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sidR="008B6624">
        <w:rPr>
          <w:sz w:val="28"/>
          <w:szCs w:val="28"/>
          <w:lang w:eastAsia="ru-RU"/>
        </w:rPr>
        <w:t>№</w:t>
      </w:r>
      <w:r w:rsidRPr="006738FB">
        <w:rPr>
          <w:sz w:val="28"/>
          <w:szCs w:val="28"/>
          <w:lang w:eastAsia="ru-RU"/>
        </w:rPr>
        <w:t xml:space="preserve"> 165, "Собрание законодательства Российской Федерации", 31.07.2006, </w:t>
      </w:r>
      <w:r w:rsidR="008B6624">
        <w:rPr>
          <w:sz w:val="28"/>
          <w:szCs w:val="28"/>
          <w:lang w:eastAsia="ru-RU"/>
        </w:rPr>
        <w:t>№</w:t>
      </w:r>
      <w:r w:rsidRPr="006738FB">
        <w:rPr>
          <w:sz w:val="28"/>
          <w:szCs w:val="28"/>
          <w:lang w:eastAsia="ru-RU"/>
        </w:rPr>
        <w:t xml:space="preserve"> 31 (1 ч.), ст. 3451, "Парламентская газета", </w:t>
      </w:r>
      <w:r w:rsidRPr="006738FB">
        <w:rPr>
          <w:sz w:val="28"/>
          <w:szCs w:val="28"/>
          <w:lang w:eastAsia="ru-RU"/>
        </w:rPr>
        <w:lastRenderedPageBreak/>
        <w:t xml:space="preserve">03.08.2006, </w:t>
      </w:r>
      <w:r w:rsidR="008B6624">
        <w:rPr>
          <w:sz w:val="28"/>
          <w:szCs w:val="28"/>
          <w:lang w:eastAsia="ru-RU"/>
        </w:rPr>
        <w:t>№</w:t>
      </w:r>
      <w:r w:rsidRPr="006738FB">
        <w:rPr>
          <w:sz w:val="28"/>
          <w:szCs w:val="28"/>
          <w:lang w:eastAsia="ru-RU"/>
        </w:rPr>
        <w:t xml:space="preserve"> 126 - 127);</w:t>
      </w:r>
    </w:p>
    <w:p w:rsidR="006738FB" w:rsidRPr="006738FB" w:rsidRDefault="006738FB" w:rsidP="006738FB">
      <w:pPr>
        <w:ind w:firstLine="708"/>
        <w:jc w:val="both"/>
        <w:rPr>
          <w:sz w:val="28"/>
          <w:szCs w:val="28"/>
          <w:lang w:eastAsia="ru-RU"/>
        </w:rPr>
      </w:pPr>
      <w:r w:rsidRPr="006738FB">
        <w:rPr>
          <w:sz w:val="28"/>
          <w:szCs w:val="28"/>
          <w:lang w:eastAsia="ru-RU"/>
        </w:rPr>
        <w:t>- </w:t>
      </w:r>
      <w:hyperlink r:id="rId21" w:anchor="7D20K3" w:history="1">
        <w:r w:rsidRPr="006738FB">
          <w:rPr>
            <w:sz w:val="28"/>
            <w:szCs w:val="28"/>
            <w:lang w:eastAsia="ru-RU"/>
          </w:rPr>
          <w:t xml:space="preserve">Федеральный закон от 06.04.2011 </w:t>
        </w:r>
        <w:r w:rsidR="008B6624">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sidR="008B6624">
        <w:rPr>
          <w:sz w:val="28"/>
          <w:szCs w:val="28"/>
          <w:lang w:eastAsia="ru-RU"/>
        </w:rPr>
        <w:t>№</w:t>
      </w:r>
      <w:r w:rsidRPr="006738FB">
        <w:rPr>
          <w:sz w:val="28"/>
          <w:szCs w:val="28"/>
          <w:lang w:eastAsia="ru-RU"/>
        </w:rPr>
        <w:t xml:space="preserve"> 17, "Российская газета", 08.04.2011, </w:t>
      </w:r>
      <w:r w:rsidR="008B6624">
        <w:rPr>
          <w:sz w:val="28"/>
          <w:szCs w:val="28"/>
          <w:lang w:eastAsia="ru-RU"/>
        </w:rPr>
        <w:t>№</w:t>
      </w:r>
      <w:r w:rsidRPr="006738FB">
        <w:rPr>
          <w:sz w:val="28"/>
          <w:szCs w:val="28"/>
          <w:lang w:eastAsia="ru-RU"/>
        </w:rPr>
        <w:t xml:space="preserve"> 75, "Собрание законодательства Российской Федерации", 11.04.2011, </w:t>
      </w:r>
      <w:r w:rsidR="008B6624">
        <w:rPr>
          <w:sz w:val="28"/>
          <w:szCs w:val="28"/>
          <w:lang w:eastAsia="ru-RU"/>
        </w:rPr>
        <w:t>№</w:t>
      </w:r>
      <w:r w:rsidRPr="006738FB">
        <w:rPr>
          <w:sz w:val="28"/>
          <w:szCs w:val="28"/>
          <w:lang w:eastAsia="ru-RU"/>
        </w:rPr>
        <w:t xml:space="preserve"> 15, ст. 2036);</w:t>
      </w:r>
    </w:p>
    <w:p w:rsidR="006738FB" w:rsidRPr="006738FB" w:rsidRDefault="006738FB" w:rsidP="006738FB">
      <w:pPr>
        <w:ind w:firstLine="708"/>
        <w:jc w:val="both"/>
        <w:rPr>
          <w:sz w:val="28"/>
          <w:szCs w:val="28"/>
          <w:lang w:eastAsia="ru-RU"/>
        </w:rPr>
      </w:pPr>
      <w:r w:rsidRPr="006738FB">
        <w:rPr>
          <w:sz w:val="28"/>
          <w:szCs w:val="28"/>
          <w:lang w:eastAsia="ru-RU"/>
        </w:rPr>
        <w:t>- </w:t>
      </w:r>
      <w:hyperlink r:id="rId22" w:anchor="7D20K3" w:history="1">
        <w:r w:rsidRPr="006738FB">
          <w:rPr>
            <w:sz w:val="28"/>
            <w:szCs w:val="28"/>
            <w:lang w:eastAsia="ru-RU"/>
          </w:rPr>
          <w:t xml:space="preserve">Федеральный закон от 24.11.1995 </w:t>
        </w:r>
        <w:r w:rsidR="008B6624">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sidR="008B6624">
        <w:rPr>
          <w:sz w:val="28"/>
          <w:szCs w:val="28"/>
          <w:lang w:eastAsia="ru-RU"/>
        </w:rPr>
        <w:t>№</w:t>
      </w:r>
      <w:r w:rsidRPr="006738FB">
        <w:rPr>
          <w:sz w:val="28"/>
          <w:szCs w:val="28"/>
          <w:lang w:eastAsia="ru-RU"/>
        </w:rPr>
        <w:t xml:space="preserve"> 48, ст. 4563, "Российская газета", 02.12.1995, </w:t>
      </w:r>
      <w:r w:rsidR="008B6624">
        <w:rPr>
          <w:sz w:val="28"/>
          <w:szCs w:val="28"/>
          <w:lang w:eastAsia="ru-RU"/>
        </w:rPr>
        <w:t>№</w:t>
      </w:r>
      <w:r w:rsidRPr="006738FB">
        <w:rPr>
          <w:sz w:val="28"/>
          <w:szCs w:val="28"/>
          <w:lang w:eastAsia="ru-RU"/>
        </w:rPr>
        <w:t xml:space="preserve"> 234);</w:t>
      </w:r>
    </w:p>
    <w:p w:rsidR="006738FB" w:rsidRPr="006738FB" w:rsidRDefault="006738FB" w:rsidP="006738FB">
      <w:pPr>
        <w:ind w:firstLine="708"/>
        <w:jc w:val="both"/>
        <w:rPr>
          <w:sz w:val="28"/>
          <w:szCs w:val="28"/>
          <w:lang w:eastAsia="ru-RU"/>
        </w:rPr>
      </w:pPr>
      <w:r w:rsidRPr="006738FB">
        <w:rPr>
          <w:sz w:val="28"/>
          <w:szCs w:val="28"/>
          <w:lang w:eastAsia="ru-RU"/>
        </w:rPr>
        <w:t>- Федеральный закон Российской Федерации </w:t>
      </w:r>
      <w:hyperlink r:id="rId23" w:anchor="7D20K3" w:history="1">
        <w:r w:rsidRPr="006738FB">
          <w:rPr>
            <w:sz w:val="28"/>
            <w:szCs w:val="28"/>
            <w:lang w:eastAsia="ru-RU"/>
          </w:rPr>
          <w:t xml:space="preserve">от 25.10.2001 </w:t>
        </w:r>
        <w:r w:rsidR="008B6624">
          <w:rPr>
            <w:sz w:val="28"/>
            <w:szCs w:val="28"/>
            <w:lang w:eastAsia="ru-RU"/>
          </w:rPr>
          <w:t>№</w:t>
        </w:r>
        <w:r w:rsidRPr="006738FB">
          <w:rPr>
            <w:sz w:val="28"/>
            <w:szCs w:val="28"/>
            <w:lang w:eastAsia="ru-RU"/>
          </w:rPr>
          <w:t xml:space="preserve"> 137-ФЗ "О введении в действие Земельного кодекса Российской Федерации"</w:t>
        </w:r>
      </w:hyperlink>
      <w:r w:rsidRPr="006738FB">
        <w:rPr>
          <w:sz w:val="28"/>
          <w:szCs w:val="28"/>
          <w:lang w:eastAsia="ru-RU"/>
        </w:rPr>
        <w:t xml:space="preserve"> ("Собрание законодательства Российской Федерации", 29.10.2001, </w:t>
      </w:r>
      <w:r w:rsidR="008B6624">
        <w:rPr>
          <w:sz w:val="28"/>
          <w:szCs w:val="28"/>
          <w:lang w:eastAsia="ru-RU"/>
        </w:rPr>
        <w:t>№</w:t>
      </w:r>
      <w:r w:rsidRPr="006738FB">
        <w:rPr>
          <w:sz w:val="28"/>
          <w:szCs w:val="28"/>
          <w:lang w:eastAsia="ru-RU"/>
        </w:rPr>
        <w:t xml:space="preserve"> 44, ст. 4148);</w:t>
      </w:r>
    </w:p>
    <w:p w:rsidR="006738FB" w:rsidRPr="006738FB" w:rsidRDefault="006738FB" w:rsidP="006738FB">
      <w:pPr>
        <w:ind w:firstLine="708"/>
        <w:jc w:val="both"/>
        <w:rPr>
          <w:sz w:val="28"/>
          <w:szCs w:val="28"/>
          <w:lang w:eastAsia="ru-RU"/>
        </w:rPr>
      </w:pPr>
      <w:r w:rsidRPr="006738FB">
        <w:rPr>
          <w:sz w:val="28"/>
          <w:szCs w:val="28"/>
          <w:lang w:eastAsia="ru-RU"/>
        </w:rPr>
        <w:t>- </w:t>
      </w:r>
      <w:hyperlink r:id="rId24" w:anchor="7D20K3" w:history="1">
        <w:r w:rsidRPr="006738FB">
          <w:rPr>
            <w:sz w:val="28"/>
            <w:szCs w:val="28"/>
            <w:lang w:eastAsia="ru-RU"/>
          </w:rPr>
          <w:t xml:space="preserve">Федеральный закон от 06.10.2003 </w:t>
        </w:r>
        <w:r w:rsidR="008B6624">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sidR="008B6624">
        <w:rPr>
          <w:sz w:val="28"/>
          <w:szCs w:val="28"/>
          <w:lang w:eastAsia="ru-RU"/>
        </w:rPr>
        <w:t>№</w:t>
      </w:r>
      <w:r w:rsidRPr="006738FB">
        <w:rPr>
          <w:sz w:val="28"/>
          <w:szCs w:val="28"/>
          <w:lang w:eastAsia="ru-RU"/>
        </w:rPr>
        <w:t xml:space="preserve"> 40 ст. 3822, "Парламентская газета", 08.10.2003, </w:t>
      </w:r>
      <w:r w:rsidR="008B6624">
        <w:rPr>
          <w:sz w:val="28"/>
          <w:szCs w:val="28"/>
          <w:lang w:eastAsia="ru-RU"/>
        </w:rPr>
        <w:t>№</w:t>
      </w:r>
      <w:r w:rsidRPr="006738FB">
        <w:rPr>
          <w:sz w:val="28"/>
          <w:szCs w:val="28"/>
          <w:lang w:eastAsia="ru-RU"/>
        </w:rPr>
        <w:t xml:space="preserve"> 186, "Российская газета", 08.10.2003, </w:t>
      </w:r>
      <w:r w:rsidR="008B6624">
        <w:rPr>
          <w:sz w:val="28"/>
          <w:szCs w:val="28"/>
          <w:lang w:eastAsia="ru-RU"/>
        </w:rPr>
        <w:t>№</w:t>
      </w:r>
      <w:r w:rsidRPr="006738FB">
        <w:rPr>
          <w:sz w:val="28"/>
          <w:szCs w:val="28"/>
          <w:lang w:eastAsia="ru-RU"/>
        </w:rPr>
        <w:t xml:space="preserve"> 202);</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Правительства</w:t>
      </w:r>
      <w:r w:rsidR="005C0D4D" w:rsidRPr="006738FB">
        <w:rPr>
          <w:sz w:val="28"/>
          <w:szCs w:val="28"/>
        </w:rPr>
        <w:t xml:space="preserve"> </w:t>
      </w:r>
      <w:r w:rsidR="005C0D4D" w:rsidRPr="006738FB">
        <w:rPr>
          <w:sz w:val="28"/>
          <w:szCs w:val="28"/>
          <w:lang w:eastAsia="ru-RU"/>
        </w:rPr>
        <w:t xml:space="preserve">Российской Федерации </w:t>
      </w:r>
      <w:r w:rsidR="00193F34" w:rsidRPr="006738FB">
        <w:rPr>
          <w:sz w:val="28"/>
          <w:szCs w:val="28"/>
          <w:lang w:eastAsia="ru-RU"/>
        </w:rPr>
        <w:t xml:space="preserve">от 20 июля 2021 года № 1228 </w:t>
      </w:r>
      <w:r w:rsidR="001C6BBF" w:rsidRPr="006738FB">
        <w:rPr>
          <w:sz w:val="28"/>
          <w:szCs w:val="28"/>
          <w:lang w:eastAsia="ru-RU"/>
        </w:rPr>
        <w:t>«</w:t>
      </w:r>
      <w:r w:rsidR="00193F34" w:rsidRPr="006738FB">
        <w:rPr>
          <w:sz w:val="28"/>
          <w:szCs w:val="28"/>
          <w:lang w:eastAsia="ru-RU"/>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C6BBF" w:rsidRPr="006738FB">
        <w:rPr>
          <w:sz w:val="28"/>
          <w:szCs w:val="28"/>
          <w:lang w:eastAsia="ru-RU"/>
        </w:rPr>
        <w:t>» (</w:t>
      </w:r>
      <w:r w:rsidRPr="006738FB">
        <w:rPr>
          <w:sz w:val="28"/>
          <w:szCs w:val="28"/>
          <w:lang w:eastAsia="ru-RU"/>
        </w:rPr>
        <w:t xml:space="preserve">Официальный интернет-портал правовой информации www.pravo.gov.ru, 26.07.2021, </w:t>
      </w:r>
      <w:r w:rsidR="008B6624">
        <w:rPr>
          <w:sz w:val="28"/>
          <w:szCs w:val="28"/>
          <w:lang w:eastAsia="ru-RU"/>
        </w:rPr>
        <w:t>№</w:t>
      </w:r>
      <w:r w:rsidRPr="006738FB">
        <w:rPr>
          <w:sz w:val="28"/>
          <w:szCs w:val="28"/>
          <w:lang w:eastAsia="ru-RU"/>
        </w:rPr>
        <w:t xml:space="preserve"> 0001202107260032. Собрание законодательства Российской Федерации, </w:t>
      </w:r>
      <w:r w:rsidR="008B6624">
        <w:rPr>
          <w:sz w:val="28"/>
          <w:szCs w:val="28"/>
          <w:lang w:eastAsia="ru-RU"/>
        </w:rPr>
        <w:t>№</w:t>
      </w:r>
      <w:r w:rsidRPr="006738FB">
        <w:rPr>
          <w:sz w:val="28"/>
          <w:szCs w:val="28"/>
          <w:lang w:eastAsia="ru-RU"/>
        </w:rPr>
        <w:t xml:space="preserve"> 31, 02.08.2021, ст.5904</w:t>
      </w:r>
      <w:r w:rsidR="001C6BBF" w:rsidRPr="006738FB">
        <w:rPr>
          <w:sz w:val="28"/>
          <w:szCs w:val="28"/>
          <w:lang w:eastAsia="ru-RU"/>
        </w:rPr>
        <w:t>);</w:t>
      </w:r>
    </w:p>
    <w:p w:rsidR="006738FB" w:rsidRPr="006738FB" w:rsidRDefault="006738FB" w:rsidP="006738FB">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8B6624">
        <w:rPr>
          <w:sz w:val="28"/>
          <w:szCs w:val="28"/>
          <w:lang w:eastAsia="ru-RU"/>
        </w:rPr>
        <w:t>№</w:t>
      </w:r>
      <w:r w:rsidRPr="006738FB">
        <w:rPr>
          <w:sz w:val="28"/>
          <w:szCs w:val="28"/>
          <w:lang w:eastAsia="ru-RU"/>
        </w:rPr>
        <w:t xml:space="preserve"> 148, 02.07.2012. Собрание законодательства Российской Федерации, </w:t>
      </w:r>
      <w:r w:rsidR="008B6624">
        <w:rPr>
          <w:sz w:val="28"/>
          <w:szCs w:val="28"/>
          <w:lang w:eastAsia="ru-RU"/>
        </w:rPr>
        <w:t>№</w:t>
      </w:r>
      <w:r w:rsidRPr="006738FB">
        <w:rPr>
          <w:sz w:val="28"/>
          <w:szCs w:val="28"/>
          <w:lang w:eastAsia="ru-RU"/>
        </w:rPr>
        <w:t xml:space="preserve"> 27, 02.07.2012, ст.3744)</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w:t>
      </w:r>
      <w:r w:rsidR="005C0D4D" w:rsidRPr="006738FB">
        <w:rPr>
          <w:sz w:val="28"/>
          <w:szCs w:val="28"/>
          <w:lang w:eastAsia="ru-RU"/>
        </w:rPr>
        <w:t>Правительства</w:t>
      </w:r>
      <w:r w:rsidR="005C0D4D" w:rsidRPr="006738FB">
        <w:rPr>
          <w:sz w:val="28"/>
          <w:szCs w:val="28"/>
        </w:rPr>
        <w:t xml:space="preserve"> </w:t>
      </w:r>
      <w:r w:rsidR="005C0D4D" w:rsidRPr="006738FB">
        <w:rPr>
          <w:sz w:val="28"/>
          <w:szCs w:val="28"/>
          <w:lang w:eastAsia="ru-RU"/>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6738FB">
        <w:rPr>
          <w:sz w:val="28"/>
          <w:szCs w:val="28"/>
          <w:lang w:eastAsia="ru-RU"/>
        </w:rPr>
        <w:t xml:space="preserve">Российская газета, </w:t>
      </w:r>
      <w:r w:rsidR="008B6624">
        <w:rPr>
          <w:sz w:val="28"/>
          <w:szCs w:val="28"/>
          <w:lang w:eastAsia="ru-RU"/>
        </w:rPr>
        <w:t>№</w:t>
      </w:r>
      <w:r w:rsidRPr="006738FB">
        <w:rPr>
          <w:sz w:val="28"/>
          <w:szCs w:val="28"/>
          <w:lang w:eastAsia="ru-RU"/>
        </w:rPr>
        <w:t xml:space="preserve"> 192, 22.08.2012. Собрание законодательства Российской Федерации, </w:t>
      </w:r>
      <w:r w:rsidR="008B6624">
        <w:rPr>
          <w:sz w:val="28"/>
          <w:szCs w:val="28"/>
          <w:lang w:eastAsia="ru-RU"/>
        </w:rPr>
        <w:t>№</w:t>
      </w:r>
      <w:r w:rsidRPr="006738FB">
        <w:rPr>
          <w:sz w:val="28"/>
          <w:szCs w:val="28"/>
          <w:lang w:eastAsia="ru-RU"/>
        </w:rPr>
        <w:t xml:space="preserve"> 35, 27.08.2012, ст.4829</w:t>
      </w:r>
      <w:r w:rsidR="005C0D4D" w:rsidRPr="006738FB">
        <w:rPr>
          <w:sz w:val="28"/>
          <w:szCs w:val="28"/>
          <w:lang w:eastAsia="ru-RU"/>
        </w:rPr>
        <w:t>);</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Устав Итум</w:t>
      </w:r>
      <w:r w:rsidR="00F317B5" w:rsidRPr="006738FB">
        <w:rPr>
          <w:sz w:val="28"/>
          <w:szCs w:val="28"/>
          <w:lang w:eastAsia="ru-RU"/>
        </w:rPr>
        <w:t>-Калинского сельского поселения.</w:t>
      </w: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943648" w:rsidRDefault="00943648" w:rsidP="001C6BBF">
      <w:pPr>
        <w:ind w:left="4962"/>
        <w:rPr>
          <w:sz w:val="28"/>
          <w:szCs w:val="28"/>
        </w:rPr>
      </w:pPr>
    </w:p>
    <w:p w:rsidR="00943648" w:rsidRDefault="00943648" w:rsidP="001C6BBF">
      <w:pPr>
        <w:ind w:left="4962"/>
        <w:rPr>
          <w:sz w:val="28"/>
          <w:szCs w:val="28"/>
        </w:rPr>
      </w:pPr>
    </w:p>
    <w:p w:rsidR="00943648" w:rsidRDefault="00943648"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8D34CD">
        <w:rPr>
          <w:sz w:val="28"/>
          <w:szCs w:val="28"/>
        </w:rPr>
        <w:t>3</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D622FA" w:rsidRPr="00D622FA">
        <w:rPr>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lastRenderedPageBreak/>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w:t>
            </w:r>
            <w:r w:rsidR="008B6624">
              <w:rPr>
                <w:sz w:val="24"/>
                <w:szCs w:val="24"/>
              </w:rPr>
              <w:t>№</w:t>
            </w:r>
            <w:r w:rsidRPr="008F7037">
              <w:rPr>
                <w:sz w:val="24"/>
                <w:szCs w:val="24"/>
              </w:rPr>
              <w:t>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8D34CD">
        <w:rPr>
          <w:sz w:val="28"/>
          <w:szCs w:val="28"/>
        </w:rPr>
        <w:t>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D622FA" w:rsidRPr="00D622FA">
        <w:rPr>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lastRenderedPageBreak/>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w:t>
      </w:r>
      <w:proofErr w:type="spellStart"/>
      <w:r w:rsidRPr="008F7037">
        <w:rPr>
          <w:sz w:val="28"/>
          <w:szCs w:val="28"/>
          <w:bdr w:val="none" w:sz="0" w:space="0" w:color="auto" w:frame="1"/>
        </w:rPr>
        <w:t>Л.Д.Магомадова</w:t>
      </w:r>
      <w:proofErr w:type="spellEnd"/>
      <w:r w:rsidRPr="008F7037">
        <w:rPr>
          <w:sz w:val="28"/>
          <w:szCs w:val="28"/>
          <w:bdr w:val="none" w:sz="0" w:space="0" w:color="auto" w:frame="1"/>
        </w:rPr>
        <w:t>,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Телефоны отдела по работе с </w:t>
      </w:r>
      <w:proofErr w:type="gramStart"/>
      <w:r w:rsidRPr="008F7037">
        <w:rPr>
          <w:sz w:val="28"/>
          <w:szCs w:val="28"/>
          <w:bdr w:val="none" w:sz="0" w:space="0" w:color="auto" w:frame="1"/>
        </w:rPr>
        <w:t>населением:  8</w:t>
      </w:r>
      <w:proofErr w:type="gramEnd"/>
      <w:r w:rsidRPr="008F7037">
        <w:rPr>
          <w:sz w:val="28"/>
          <w:szCs w:val="28"/>
          <w:bdr w:val="none" w:sz="0" w:space="0" w:color="auto" w:frame="1"/>
        </w:rPr>
        <w:t xml:space="preserve">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w:t>
      </w:r>
      <w:r w:rsidR="008B6624">
        <w:rPr>
          <w:sz w:val="28"/>
          <w:szCs w:val="28"/>
          <w:bdr w:val="none" w:sz="0" w:space="0" w:color="auto" w:frame="1"/>
        </w:rPr>
        <w:t>№</w:t>
      </w:r>
      <w:r w:rsidRPr="008F7037">
        <w:rPr>
          <w:sz w:val="28"/>
          <w:szCs w:val="28"/>
          <w:bdr w:val="none" w:sz="0" w:space="0" w:color="auto" w:frame="1"/>
        </w:rPr>
        <w:t>fo@rmfc-95.ru</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I</w:t>
      </w:r>
      <w:r w:rsidR="008B6624">
        <w:rPr>
          <w:sz w:val="28"/>
          <w:szCs w:val="28"/>
          <w:bdr w:val="none" w:sz="0" w:space="0" w:color="auto" w:frame="1"/>
        </w:rPr>
        <w:t>№</w:t>
      </w:r>
      <w:r w:rsidRPr="008F7037">
        <w:rPr>
          <w:sz w:val="28"/>
          <w:szCs w:val="28"/>
          <w:bdr w:val="none" w:sz="0" w:space="0" w:color="auto" w:frame="1"/>
        </w:rPr>
        <w:t>stagram</w:t>
      </w:r>
      <w:proofErr w:type="spellEnd"/>
      <w:r w:rsidRPr="008F7037">
        <w:rPr>
          <w:sz w:val="28"/>
          <w:szCs w:val="28"/>
          <w:bdr w:val="none" w:sz="0" w:space="0" w:color="auto" w:frame="1"/>
        </w:rPr>
        <w:t xml:space="preserve">: </w:t>
      </w:r>
      <w:proofErr w:type="spellStart"/>
      <w:r w:rsidRPr="008F7037">
        <w:rPr>
          <w:sz w:val="28"/>
          <w:szCs w:val="28"/>
          <w:bdr w:val="none" w:sz="0" w:space="0" w:color="auto" w:frame="1"/>
        </w:rPr>
        <w:t>mfc_chr</w:t>
      </w:r>
      <w:proofErr w:type="spellEnd"/>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 xml:space="preserve">с 9:00 до 20:00; Ср.-Пт. с 9:00 до 19:00; Сб. с 9:00 до 15:00, </w:t>
      </w: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w:t>
      </w:r>
      <w:proofErr w:type="spellStart"/>
      <w:r w:rsidRPr="008F7037">
        <w:rPr>
          <w:sz w:val="28"/>
          <w:szCs w:val="28"/>
          <w:bdr w:val="none" w:sz="0" w:space="0" w:color="auto" w:frame="1"/>
        </w:rPr>
        <w:t>Эсамбаева</w:t>
      </w:r>
      <w:proofErr w:type="spellEnd"/>
      <w:r w:rsidRPr="008F7037">
        <w:rPr>
          <w:sz w:val="28"/>
          <w:szCs w:val="28"/>
          <w:bdr w:val="none" w:sz="0" w:space="0" w:color="auto" w:frame="1"/>
        </w:rPr>
        <w:t>,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w:t>
      </w:r>
      <w:proofErr w:type="spellStart"/>
      <w:r w:rsidRPr="008F7037">
        <w:rPr>
          <w:b/>
          <w:bCs/>
          <w:sz w:val="28"/>
          <w:szCs w:val="28"/>
          <w:bdr w:val="none" w:sz="0" w:space="0" w:color="auto" w:frame="1"/>
        </w:rPr>
        <w:t>Мансуровскому</w:t>
      </w:r>
      <w:proofErr w:type="spellEnd"/>
      <w:r w:rsidRPr="008F7037">
        <w:rPr>
          <w:b/>
          <w:bCs/>
          <w:sz w:val="28"/>
          <w:szCs w:val="28"/>
          <w:bdr w:val="none" w:sz="0" w:space="0" w:color="auto" w:frame="1"/>
        </w:rPr>
        <w:t xml:space="preserve">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w:t>
      </w:r>
      <w:proofErr w:type="spellStart"/>
      <w:r w:rsidRPr="008F7037">
        <w:rPr>
          <w:sz w:val="28"/>
          <w:szCs w:val="28"/>
          <w:bdr w:val="none" w:sz="0" w:space="0" w:color="auto" w:frame="1"/>
        </w:rPr>
        <w:t>Мансуровский</w:t>
      </w:r>
      <w:proofErr w:type="spellEnd"/>
      <w:r w:rsidRPr="008F7037">
        <w:rPr>
          <w:sz w:val="28"/>
          <w:szCs w:val="28"/>
          <w:bdr w:val="none" w:sz="0" w:space="0" w:color="auto" w:frame="1"/>
        </w:rPr>
        <w:t xml:space="preserve"> район, ул. </w:t>
      </w:r>
      <w:proofErr w:type="spellStart"/>
      <w:r w:rsidRPr="008F7037">
        <w:rPr>
          <w:sz w:val="28"/>
          <w:szCs w:val="28"/>
          <w:bdr w:val="none" w:sz="0" w:space="0" w:color="auto" w:frame="1"/>
        </w:rPr>
        <w:t>Арсаханова</w:t>
      </w:r>
      <w:proofErr w:type="spellEnd"/>
      <w:r w:rsidRPr="008F7037">
        <w:rPr>
          <w:sz w:val="28"/>
          <w:szCs w:val="28"/>
          <w:bdr w:val="none" w:sz="0" w:space="0" w:color="auto" w:frame="1"/>
        </w:rPr>
        <w:t>,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bdr w:val="none" w:sz="0" w:space="0" w:color="auto" w:frame="1"/>
        </w:rPr>
      </w:pPr>
      <w:hyperlink r:id="rId25"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Висаитовскому</w:t>
        </w:r>
        <w:proofErr w:type="spellEnd"/>
        <w:r w:rsidR="009C5D66" w:rsidRPr="008F7037">
          <w:rPr>
            <w:b/>
            <w:bCs/>
            <w:sz w:val="28"/>
            <w:szCs w:val="28"/>
            <w:bdr w:val="none" w:sz="0" w:space="0" w:color="auto" w:frame="1"/>
          </w:rPr>
          <w:t xml:space="preserve">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Висаитовский</w:t>
        </w:r>
        <w:proofErr w:type="spellEnd"/>
        <w:r w:rsidR="009C5D66" w:rsidRPr="008F7037">
          <w:rPr>
            <w:sz w:val="28"/>
            <w:szCs w:val="28"/>
            <w:bdr w:val="none" w:sz="0" w:space="0" w:color="auto" w:frame="1"/>
          </w:rPr>
          <w:t xml:space="preserve"> район, ул. им. </w:t>
        </w:r>
        <w:proofErr w:type="spellStart"/>
        <w:r w:rsidR="009C5D66" w:rsidRPr="008F7037">
          <w:rPr>
            <w:sz w:val="28"/>
            <w:szCs w:val="28"/>
            <w:bdr w:val="none" w:sz="0" w:space="0" w:color="auto" w:frame="1"/>
          </w:rPr>
          <w:t>Вахи</w:t>
        </w:r>
        <w:proofErr w:type="spellEnd"/>
        <w:r w:rsidR="009C5D66" w:rsidRPr="008F7037">
          <w:rPr>
            <w:sz w:val="28"/>
            <w:szCs w:val="28"/>
            <w:bdr w:val="none" w:sz="0" w:space="0" w:color="auto" w:frame="1"/>
          </w:rPr>
          <w:t xml:space="preserve">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bdr w:val="none" w:sz="0" w:space="0" w:color="auto" w:frame="1"/>
        </w:rPr>
      </w:pPr>
      <w:hyperlink r:id="rId26"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Байсангуровскому</w:t>
        </w:r>
        <w:proofErr w:type="spellEnd"/>
        <w:r w:rsidR="009C5D66" w:rsidRPr="008F7037">
          <w:rPr>
            <w:b/>
            <w:bCs/>
            <w:sz w:val="28"/>
            <w:szCs w:val="28"/>
            <w:bdr w:val="none" w:sz="0" w:space="0" w:color="auto" w:frame="1"/>
          </w:rPr>
          <w:t xml:space="preserve">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Байсангуровский</w:t>
        </w:r>
        <w:proofErr w:type="spellEnd"/>
        <w:r w:rsidR="009C5D66" w:rsidRPr="008F7037">
          <w:rPr>
            <w:sz w:val="28"/>
            <w:szCs w:val="28"/>
            <w:bdr w:val="none" w:sz="0" w:space="0" w:color="auto" w:frame="1"/>
          </w:rPr>
          <w:t xml:space="preserve"> район, пр. </w:t>
        </w:r>
        <w:r w:rsidR="009C5D66" w:rsidRPr="008F7037">
          <w:rPr>
            <w:sz w:val="28"/>
            <w:szCs w:val="28"/>
            <w:bdr w:val="none" w:sz="0" w:space="0" w:color="auto" w:frame="1"/>
          </w:rPr>
          <w:lastRenderedPageBreak/>
          <w:t>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bdr w:val="none" w:sz="0" w:space="0" w:color="auto" w:frame="1"/>
        </w:rPr>
      </w:pPr>
      <w:hyperlink r:id="rId28"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Ачхой-Мартановскому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w:t>
        </w:r>
        <w:proofErr w:type="spellStart"/>
        <w:r w:rsidR="009C5D66" w:rsidRPr="008F7037">
          <w:rPr>
            <w:sz w:val="28"/>
            <w:szCs w:val="28"/>
            <w:bdr w:val="none" w:sz="0" w:space="0" w:color="auto" w:frame="1"/>
          </w:rPr>
          <w:t>Ачхой-Мартановский</w:t>
        </w:r>
        <w:proofErr w:type="spellEnd"/>
        <w:r w:rsidR="009C5D66" w:rsidRPr="008F7037">
          <w:rPr>
            <w:sz w:val="28"/>
            <w:szCs w:val="28"/>
            <w:bdr w:val="none" w:sz="0" w:space="0" w:color="auto" w:frame="1"/>
          </w:rPr>
          <w:t xml:space="preserve"> муниципальный район, с. Ачхой-Мартан, ул. С.Д. </w:t>
        </w:r>
        <w:proofErr w:type="spellStart"/>
        <w:r w:rsidR="009C5D66" w:rsidRPr="008F7037">
          <w:rPr>
            <w:sz w:val="28"/>
            <w:szCs w:val="28"/>
            <w:bdr w:val="none" w:sz="0" w:space="0" w:color="auto" w:frame="1"/>
          </w:rPr>
          <w:t>Межидова</w:t>
        </w:r>
        <w:proofErr w:type="spellEnd"/>
        <w:r w:rsidR="009C5D66" w:rsidRPr="008F7037">
          <w:rPr>
            <w:sz w:val="28"/>
            <w:szCs w:val="28"/>
            <w:bdr w:val="none" w:sz="0" w:space="0" w:color="auto" w:frame="1"/>
          </w:rPr>
          <w:t xml:space="preserve">, </w:t>
        </w:r>
        <w:proofErr w:type="gramStart"/>
        <w:r w:rsidR="009C5D66" w:rsidRPr="008F7037">
          <w:rPr>
            <w:sz w:val="28"/>
            <w:szCs w:val="28"/>
            <w:bdr w:val="none" w:sz="0" w:space="0" w:color="auto" w:frame="1"/>
          </w:rPr>
          <w:t>2</w:t>
        </w:r>
        <w:proofErr w:type="gramEnd"/>
        <w:r w:rsidR="009C5D66" w:rsidRPr="008F7037">
          <w:rPr>
            <w:sz w:val="28"/>
            <w:szCs w:val="28"/>
            <w:bdr w:val="none" w:sz="0" w:space="0" w:color="auto" w:frame="1"/>
          </w:rPr>
          <w:t xml:space="preserve">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364AF1" w:rsidP="009C5D66">
      <w:pPr>
        <w:jc w:val="both"/>
        <w:rPr>
          <w:sz w:val="28"/>
          <w:szCs w:val="28"/>
          <w:bdr w:val="none" w:sz="0" w:space="0" w:color="auto" w:frame="1"/>
        </w:rPr>
      </w:pPr>
      <w:hyperlink r:id="rId29"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Урус-Мартановскому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w:t>
        </w:r>
        <w:proofErr w:type="spellStart"/>
        <w:r w:rsidR="009C5D66" w:rsidRPr="008F7037">
          <w:rPr>
            <w:sz w:val="28"/>
            <w:szCs w:val="28"/>
            <w:bdr w:val="none" w:sz="0" w:space="0" w:color="auto" w:frame="1"/>
          </w:rPr>
          <w:t>Усамова</w:t>
        </w:r>
        <w:proofErr w:type="spellEnd"/>
        <w:r w:rsidR="009C5D66" w:rsidRPr="008F7037">
          <w:rPr>
            <w:sz w:val="28"/>
            <w:szCs w:val="28"/>
            <w:bdr w:val="none" w:sz="0" w:space="0" w:color="auto" w:frame="1"/>
          </w:rPr>
          <w:t>,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20:00; </w:t>
      </w:r>
      <w:proofErr w:type="spellStart"/>
      <w:r w:rsidRPr="008F7037">
        <w:rPr>
          <w:sz w:val="28"/>
          <w:szCs w:val="28"/>
          <w:bdr w:val="none" w:sz="0" w:space="0" w:color="auto" w:frame="1"/>
        </w:rPr>
        <w:t>Сб</w:t>
      </w:r>
      <w:proofErr w:type="spellEnd"/>
      <w:r w:rsidRPr="008F7037">
        <w:rPr>
          <w:sz w:val="28"/>
          <w:szCs w:val="28"/>
          <w:bdr w:val="none" w:sz="0" w:space="0" w:color="auto" w:frame="1"/>
        </w:rPr>
        <w:t xml:space="preserve">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bdr w:val="none" w:sz="0" w:space="0" w:color="auto" w:frame="1"/>
        </w:rPr>
      </w:pPr>
      <w:hyperlink r:id="rId30"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Гудермесскому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364AF1" w:rsidP="009C5D66">
      <w:pPr>
        <w:jc w:val="both"/>
        <w:rPr>
          <w:sz w:val="28"/>
          <w:szCs w:val="28"/>
          <w:bdr w:val="none" w:sz="0" w:space="0" w:color="auto" w:frame="1"/>
        </w:rPr>
      </w:pPr>
      <w:hyperlink r:id="rId31"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Курчалоевскому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 xml:space="preserve">Адрес:366319, Чеченская Республика, </w:t>
        </w:r>
        <w:proofErr w:type="spellStart"/>
        <w:r w:rsidR="009C5D66" w:rsidRPr="008F7037">
          <w:rPr>
            <w:sz w:val="28"/>
            <w:szCs w:val="28"/>
            <w:bdr w:val="none" w:sz="0" w:space="0" w:color="auto" w:frame="1"/>
          </w:rPr>
          <w:t>Курчалоевский</w:t>
        </w:r>
        <w:proofErr w:type="spellEnd"/>
        <w:r w:rsidR="009C5D66" w:rsidRPr="008F7037">
          <w:rPr>
            <w:sz w:val="28"/>
            <w:szCs w:val="28"/>
            <w:bdr w:val="none" w:sz="0" w:space="0" w:color="auto" w:frame="1"/>
          </w:rPr>
          <w:t xml:space="preserve"> муниципальный район, </w:t>
        </w:r>
        <w:proofErr w:type="spellStart"/>
        <w:proofErr w:type="gramStart"/>
        <w:r w:rsidR="009C5D66" w:rsidRPr="008F7037">
          <w:rPr>
            <w:sz w:val="28"/>
            <w:szCs w:val="28"/>
            <w:bdr w:val="none" w:sz="0" w:space="0" w:color="auto" w:frame="1"/>
          </w:rPr>
          <w:t>с.Курчалой</w:t>
        </w:r>
        <w:proofErr w:type="spellEnd"/>
        <w:r w:rsidR="009C5D66" w:rsidRPr="008F7037">
          <w:rPr>
            <w:sz w:val="28"/>
            <w:szCs w:val="28"/>
            <w:bdr w:val="none" w:sz="0" w:space="0" w:color="auto" w:frame="1"/>
          </w:rPr>
          <w:t>,</w:t>
        </w:r>
        <w:r w:rsidR="009C5D66" w:rsidRPr="008F7037">
          <w:rPr>
            <w:sz w:val="28"/>
            <w:szCs w:val="28"/>
            <w:bdr w:val="none" w:sz="0" w:space="0" w:color="auto" w:frame="1"/>
          </w:rPr>
          <w:br/>
          <w:t>ул.</w:t>
        </w:r>
        <w:proofErr w:type="gramEnd"/>
        <w:r w:rsidR="009C5D66" w:rsidRPr="008F7037">
          <w:rPr>
            <w:sz w:val="28"/>
            <w:szCs w:val="28"/>
            <w:bdr w:val="none" w:sz="0" w:space="0" w:color="auto" w:frame="1"/>
          </w:rPr>
          <w:t xml:space="preserve">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rPr>
      </w:pPr>
      <w:hyperlink r:id="rId32" w:history="1">
        <w:r w:rsidR="009C5D66" w:rsidRPr="008F7037">
          <w:rPr>
            <w:b/>
            <w:bCs/>
            <w:sz w:val="28"/>
            <w:szCs w:val="28"/>
            <w:bdr w:val="none" w:sz="0" w:space="0" w:color="auto" w:frame="1"/>
          </w:rPr>
          <w:t xml:space="preserve">Филиал ГБУ ЧР «РМФЦ» по Шалинскому муниципальному </w:t>
        </w:r>
        <w:proofErr w:type="gramStart"/>
        <w:r w:rsidR="009C5D66" w:rsidRPr="008F7037">
          <w:rPr>
            <w:b/>
            <w:bCs/>
            <w:sz w:val="28"/>
            <w:szCs w:val="28"/>
            <w:bdr w:val="none" w:sz="0" w:space="0" w:color="auto" w:frame="1"/>
          </w:rPr>
          <w:t>району  </w:t>
        </w:r>
        <w:r w:rsidR="009C5D66" w:rsidRPr="008F7037">
          <w:rPr>
            <w:sz w:val="28"/>
            <w:szCs w:val="28"/>
            <w:bdr w:val="none" w:sz="0" w:space="0" w:color="auto" w:frame="1"/>
          </w:rPr>
          <w:br/>
        </w:r>
        <w:r w:rsidR="009C5D66" w:rsidRPr="008F7037">
          <w:rPr>
            <w:sz w:val="28"/>
            <w:szCs w:val="28"/>
          </w:rPr>
          <w:t>Адрес</w:t>
        </w:r>
        <w:proofErr w:type="gramEnd"/>
        <w:r w:rsidR="009C5D66" w:rsidRPr="008F7037">
          <w:rPr>
            <w:sz w:val="28"/>
            <w:szCs w:val="28"/>
          </w:rPr>
          <w:t xml:space="preserve">: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rPr>
      </w:pPr>
      <w:hyperlink r:id="rId33"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Шелковскому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rPr>
      </w:pPr>
      <w:hyperlink r:id="rId34"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:366128, Чеченская Республика, Наурский муниципальный район, ст. Наурская, ул. Х. </w:t>
        </w:r>
        <w:proofErr w:type="spellStart"/>
        <w:r w:rsidR="009C5D66" w:rsidRPr="008F7037">
          <w:rPr>
            <w:sz w:val="28"/>
            <w:szCs w:val="28"/>
            <w:bdr w:val="none" w:sz="0" w:space="0" w:color="auto" w:frame="1"/>
          </w:rPr>
          <w:t>Батырова</w:t>
        </w:r>
        <w:proofErr w:type="spellEnd"/>
        <w:r w:rsidR="009C5D66" w:rsidRPr="008F7037">
          <w:rPr>
            <w:sz w:val="28"/>
            <w:szCs w:val="28"/>
            <w:bdr w:val="none" w:sz="0" w:space="0" w:color="auto" w:frame="1"/>
          </w:rPr>
          <w:t>,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64AF1" w:rsidP="009C5D66">
      <w:pPr>
        <w:jc w:val="both"/>
        <w:rPr>
          <w:sz w:val="28"/>
          <w:szCs w:val="28"/>
          <w:bdr w:val="none" w:sz="0" w:space="0" w:color="auto" w:frame="1"/>
        </w:rPr>
      </w:pPr>
      <w:hyperlink r:id="rId35"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Надтеречному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:366813, Чеченская Республика, </w:t>
        </w:r>
        <w:proofErr w:type="spellStart"/>
        <w:r w:rsidR="009C5D66" w:rsidRPr="008F7037">
          <w:rPr>
            <w:sz w:val="28"/>
            <w:szCs w:val="28"/>
            <w:bdr w:val="none" w:sz="0" w:space="0" w:color="auto" w:frame="1"/>
          </w:rPr>
          <w:t>Надтеречный</w:t>
        </w:r>
        <w:proofErr w:type="spellEnd"/>
        <w:r w:rsidR="009C5D66" w:rsidRPr="008F7037">
          <w:rPr>
            <w:sz w:val="28"/>
            <w:szCs w:val="28"/>
            <w:bdr w:val="none" w:sz="0" w:space="0" w:color="auto" w:frame="1"/>
          </w:rPr>
          <w:t xml:space="preserve"> муниципальный район, с. Знаменское, ул. Р.А. </w:t>
        </w:r>
        <w:proofErr w:type="spellStart"/>
        <w:r w:rsidR="009C5D66" w:rsidRPr="008F7037">
          <w:rPr>
            <w:sz w:val="28"/>
            <w:szCs w:val="28"/>
            <w:bdr w:val="none" w:sz="0" w:space="0" w:color="auto" w:frame="1"/>
          </w:rPr>
          <w:t>Ахтаханова</w:t>
        </w:r>
        <w:proofErr w:type="spellEnd"/>
        <w:r w:rsidR="009C5D66" w:rsidRPr="008F7037">
          <w:rPr>
            <w:sz w:val="28"/>
            <w:szCs w:val="28"/>
            <w:bdr w:val="none" w:sz="0" w:space="0" w:color="auto" w:frame="1"/>
          </w:rPr>
          <w:t>,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Веденскому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:366337, Чеченская Республика, </w:t>
      </w:r>
      <w:proofErr w:type="spellStart"/>
      <w:r w:rsidRPr="008F7037">
        <w:rPr>
          <w:sz w:val="28"/>
          <w:szCs w:val="28"/>
          <w:bdr w:val="none" w:sz="0" w:space="0" w:color="auto" w:frame="1"/>
        </w:rPr>
        <w:t>Веденский</w:t>
      </w:r>
      <w:proofErr w:type="spellEnd"/>
      <w:r w:rsidRPr="008F7037">
        <w:rPr>
          <w:sz w:val="28"/>
          <w:szCs w:val="28"/>
          <w:bdr w:val="none" w:sz="0" w:space="0" w:color="auto" w:frame="1"/>
        </w:rPr>
        <w:t xml:space="preserve">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Серноводскому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:366701, Чеченская Республика, </w:t>
      </w:r>
      <w:proofErr w:type="spellStart"/>
      <w:r w:rsidRPr="008F7037">
        <w:rPr>
          <w:sz w:val="28"/>
          <w:szCs w:val="28"/>
          <w:bdr w:val="none" w:sz="0" w:space="0" w:color="auto" w:frame="1"/>
        </w:rPr>
        <w:t>Серноводский</w:t>
      </w:r>
      <w:proofErr w:type="spellEnd"/>
      <w:r w:rsidRPr="008F7037">
        <w:rPr>
          <w:sz w:val="28"/>
          <w:szCs w:val="28"/>
          <w:bdr w:val="none" w:sz="0" w:space="0" w:color="auto" w:frame="1"/>
        </w:rPr>
        <w:t xml:space="preserve"> муниципальный район, с. Серноводск, ул. М. </w:t>
      </w:r>
      <w:proofErr w:type="spellStart"/>
      <w:r w:rsidRPr="008F7037">
        <w:rPr>
          <w:sz w:val="28"/>
          <w:szCs w:val="28"/>
          <w:bdr w:val="none" w:sz="0" w:space="0" w:color="auto" w:frame="1"/>
        </w:rPr>
        <w:t>Висаитова</w:t>
      </w:r>
      <w:proofErr w:type="spellEnd"/>
      <w:r w:rsidRPr="008F7037">
        <w:rPr>
          <w:sz w:val="28"/>
          <w:szCs w:val="28"/>
          <w:bdr w:val="none" w:sz="0" w:space="0" w:color="auto" w:frame="1"/>
        </w:rPr>
        <w:t>,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lastRenderedPageBreak/>
        <w:t>Филиал ГБУ ЧР «РМФЦ» по Ножай-</w:t>
      </w:r>
      <w:proofErr w:type="spellStart"/>
      <w:r w:rsidRPr="008F7037">
        <w:rPr>
          <w:b/>
          <w:bCs/>
          <w:sz w:val="28"/>
          <w:szCs w:val="28"/>
          <w:bdr w:val="none" w:sz="0" w:space="0" w:color="auto" w:frame="1"/>
        </w:rPr>
        <w:t>Юртовскому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w:t>
      </w:r>
      <w:proofErr w:type="spellStart"/>
      <w:r w:rsidRPr="008F7037">
        <w:rPr>
          <w:sz w:val="28"/>
          <w:szCs w:val="28"/>
          <w:bdr w:val="none" w:sz="0" w:space="0" w:color="auto" w:frame="1"/>
        </w:rPr>
        <w:t>Юртовский</w:t>
      </w:r>
      <w:proofErr w:type="spellEnd"/>
      <w:r w:rsidRPr="008F7037">
        <w:rPr>
          <w:sz w:val="28"/>
          <w:szCs w:val="28"/>
          <w:bdr w:val="none" w:sz="0" w:space="0" w:color="auto" w:frame="1"/>
        </w:rPr>
        <w:t xml:space="preserve">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E744D" w:rsidRDefault="009C5D66" w:rsidP="009C5D66">
      <w:pPr>
        <w:jc w:val="both"/>
        <w:rPr>
          <w:sz w:val="28"/>
          <w:szCs w:val="28"/>
        </w:rPr>
      </w:pPr>
      <w:proofErr w:type="spellStart"/>
      <w:r w:rsidRPr="008E744D">
        <w:rPr>
          <w:sz w:val="28"/>
          <w:szCs w:val="28"/>
          <w:bdr w:val="none" w:sz="0" w:space="0" w:color="auto" w:frame="1"/>
        </w:rPr>
        <w:t>воскр</w:t>
      </w:r>
      <w:proofErr w:type="spellEnd"/>
      <w:r w:rsidRPr="008E744D">
        <w:rPr>
          <w:sz w:val="28"/>
          <w:szCs w:val="28"/>
          <w:bdr w:val="none" w:sz="0" w:space="0" w:color="auto" w:frame="1"/>
        </w:rPr>
        <w:t>.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F1" w:rsidRDefault="00364AF1" w:rsidP="00296C21">
      <w:r>
        <w:separator/>
      </w:r>
    </w:p>
  </w:endnote>
  <w:endnote w:type="continuationSeparator" w:id="0">
    <w:p w:rsidR="00364AF1" w:rsidRDefault="00364AF1"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F1" w:rsidRDefault="00364AF1" w:rsidP="00296C21">
      <w:r>
        <w:separator/>
      </w:r>
    </w:p>
  </w:footnote>
  <w:footnote w:type="continuationSeparator" w:id="0">
    <w:p w:rsidR="00364AF1" w:rsidRDefault="00364AF1"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1160F1" w:rsidRDefault="001160F1">
        <w:pPr>
          <w:pStyle w:val="af6"/>
          <w:jc w:val="center"/>
        </w:pPr>
        <w:r>
          <w:fldChar w:fldCharType="begin"/>
        </w:r>
        <w:r>
          <w:instrText>PAGE   \* MERGEFORMAT</w:instrText>
        </w:r>
        <w:r>
          <w:fldChar w:fldCharType="separate"/>
        </w:r>
        <w:r w:rsidR="000D365D">
          <w:rPr>
            <w:noProof/>
          </w:rPr>
          <w:t>21</w:t>
        </w:r>
        <w:r>
          <w:fldChar w:fldCharType="end"/>
        </w:r>
      </w:p>
    </w:sdtContent>
  </w:sdt>
  <w:p w:rsidR="001160F1" w:rsidRDefault="001160F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2089E"/>
    <w:rsid w:val="00043152"/>
    <w:rsid w:val="00051FEC"/>
    <w:rsid w:val="000B2044"/>
    <w:rsid w:val="000D365D"/>
    <w:rsid w:val="001160F1"/>
    <w:rsid w:val="00121C97"/>
    <w:rsid w:val="0015207F"/>
    <w:rsid w:val="001606DE"/>
    <w:rsid w:val="00193F34"/>
    <w:rsid w:val="001C371E"/>
    <w:rsid w:val="001C6BBF"/>
    <w:rsid w:val="00223719"/>
    <w:rsid w:val="00242A32"/>
    <w:rsid w:val="002528E8"/>
    <w:rsid w:val="0026296C"/>
    <w:rsid w:val="00295134"/>
    <w:rsid w:val="00295403"/>
    <w:rsid w:val="00296C21"/>
    <w:rsid w:val="002C4136"/>
    <w:rsid w:val="00315774"/>
    <w:rsid w:val="00364AF1"/>
    <w:rsid w:val="003C30EC"/>
    <w:rsid w:val="004130E8"/>
    <w:rsid w:val="00414170"/>
    <w:rsid w:val="004317CB"/>
    <w:rsid w:val="0047554D"/>
    <w:rsid w:val="004B57F3"/>
    <w:rsid w:val="00515838"/>
    <w:rsid w:val="0053221C"/>
    <w:rsid w:val="005A58C6"/>
    <w:rsid w:val="005B4F16"/>
    <w:rsid w:val="005C0D4D"/>
    <w:rsid w:val="005E374C"/>
    <w:rsid w:val="005F2B0D"/>
    <w:rsid w:val="00614AF3"/>
    <w:rsid w:val="00656201"/>
    <w:rsid w:val="006738FB"/>
    <w:rsid w:val="00700C9E"/>
    <w:rsid w:val="00713318"/>
    <w:rsid w:val="007C5301"/>
    <w:rsid w:val="007C7D77"/>
    <w:rsid w:val="008948AE"/>
    <w:rsid w:val="008B6624"/>
    <w:rsid w:val="008D34CD"/>
    <w:rsid w:val="008D3A32"/>
    <w:rsid w:val="008E431C"/>
    <w:rsid w:val="008F09F1"/>
    <w:rsid w:val="008F7F43"/>
    <w:rsid w:val="00901651"/>
    <w:rsid w:val="00943648"/>
    <w:rsid w:val="009C5D66"/>
    <w:rsid w:val="00A233D4"/>
    <w:rsid w:val="00A25BCD"/>
    <w:rsid w:val="00A25D3E"/>
    <w:rsid w:val="00A52E18"/>
    <w:rsid w:val="00A7648F"/>
    <w:rsid w:val="00B2531B"/>
    <w:rsid w:val="00B348E9"/>
    <w:rsid w:val="00B75A9A"/>
    <w:rsid w:val="00B9240F"/>
    <w:rsid w:val="00BB70AB"/>
    <w:rsid w:val="00BB7F33"/>
    <w:rsid w:val="00BE171D"/>
    <w:rsid w:val="00C02A79"/>
    <w:rsid w:val="00C04859"/>
    <w:rsid w:val="00C80D6C"/>
    <w:rsid w:val="00C81106"/>
    <w:rsid w:val="00C97355"/>
    <w:rsid w:val="00CD0BFD"/>
    <w:rsid w:val="00CF5C84"/>
    <w:rsid w:val="00D035FE"/>
    <w:rsid w:val="00D12DEC"/>
    <w:rsid w:val="00D622FA"/>
    <w:rsid w:val="00D83C10"/>
    <w:rsid w:val="00D8741B"/>
    <w:rsid w:val="00DA74DA"/>
    <w:rsid w:val="00DD3460"/>
    <w:rsid w:val="00DF2A35"/>
    <w:rsid w:val="00DF5677"/>
    <w:rsid w:val="00EE22BA"/>
    <w:rsid w:val="00F13210"/>
    <w:rsid w:val="00F31350"/>
    <w:rsid w:val="00F317B5"/>
    <w:rsid w:val="00F36980"/>
    <w:rsid w:val="00F54D4E"/>
    <w:rsid w:val="00F61378"/>
    <w:rsid w:val="00F81144"/>
    <w:rsid w:val="00F94D55"/>
    <w:rsid w:val="00FC10A5"/>
    <w:rsid w:val="00FD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744100004" TargetMode="External"/><Relationship Id="rId26" Type="http://schemas.openxmlformats.org/officeDocument/2006/relationships/hyperlink" Target="http://rmfc-95.ru/ofisy-mfc/mnogofunkcionalnye-centry/filial-gbu-rmfc-po-baisangurovskomu-raio.html" TargetMode="External"/><Relationship Id="rId3" Type="http://schemas.openxmlformats.org/officeDocument/2006/relationships/settings" Target="settings.xml"/><Relationship Id="rId21" Type="http://schemas.openxmlformats.org/officeDocument/2006/relationships/hyperlink" Target="https://docs.cntd.ru/document/902271495" TargetMode="External"/><Relationship Id="rId34" Type="http://schemas.openxmlformats.org/officeDocument/2006/relationships/hyperlink" Target="http://rmfc-95.ru/ofisy-mfc/mnogofunkcionalnye-centry/filial-gbu-rmfc-po-naurskomu-municipalno.html"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1919338" TargetMode="External"/><Relationship Id="rId25" Type="http://schemas.openxmlformats.org/officeDocument/2006/relationships/hyperlink" Target="http://rmfc-95.ru/ofisy-mfc/mnogofunkcionalnye-centry/filial-gbu-rmfc-po-visaitovskomu-raionu-.html" TargetMode="External"/><Relationship Id="rId33" Type="http://schemas.openxmlformats.org/officeDocument/2006/relationships/hyperlink" Target="http://rmfc-95.ru/ofisy-mfc/mnogofunkcionalnye-centry/filial-gbu-rmfc-po-shelkovskomu-municipa.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9027690" TargetMode="External"/><Relationship Id="rId20" Type="http://schemas.openxmlformats.org/officeDocument/2006/relationships/hyperlink" Target="https://docs.cntd.ru/document/901990046" TargetMode="External"/><Relationship Id="rId29" Type="http://schemas.openxmlformats.org/officeDocument/2006/relationships/hyperlink" Target="http://rmfc-95.ru/ofisy-mfc/mnogofunkcionalnye-centry/filial-gbu-rmfc-po-urus-martanovskomu-mu.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s://docs.cntd.ru/document/901876063" TargetMode="External"/><Relationship Id="rId32" Type="http://schemas.openxmlformats.org/officeDocument/2006/relationships/hyperlink" Target="http://rmfc-95.ru/ofisy-mfc/mnogofunkcionalnye-centry/filial-gbu-rmfc-po-shalinskomu-municipal.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s://docs.cntd.ru/document/902347486" TargetMode="External"/><Relationship Id="rId28" Type="http://schemas.openxmlformats.org/officeDocument/2006/relationships/hyperlink" Target="http://rmfc-95.ru/ofisy-mfc/mnogofunkcionalnye-centry/filial-gbu-rmfc-po-achhoi-martanovskomu-.html" TargetMode="External"/><Relationship Id="rId36" Type="http://schemas.openxmlformats.org/officeDocument/2006/relationships/header" Target="header1.xml"/><Relationship Id="rId10" Type="http://schemas.openxmlformats.org/officeDocument/2006/relationships/hyperlink" Target="garantF1://12077515.16011" TargetMode="External"/><Relationship Id="rId19" Type="http://schemas.openxmlformats.org/officeDocument/2006/relationships/hyperlink" Target="https://docs.cntd.ru/document/902228011" TargetMode="External"/><Relationship Id="rId31" Type="http://schemas.openxmlformats.org/officeDocument/2006/relationships/hyperlink" Target="http://rmfc-95.ru/ofisy-mfc/mnogofunkcionalnye-centry/filial-gbu-rmfc-po-kurchaloevskomu-munic.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s://docs.cntd.ru/document/9014513" TargetMode="External"/><Relationship Id="rId27" Type="http://schemas.openxmlformats.org/officeDocument/2006/relationships/hyperlink" Target="http://rmfc-95.ru/ofisy-mfc/mnogofunkcionalnye-centry/filial-gbu-rmfc-po-gorodu-argun.html" TargetMode="External"/><Relationship Id="rId30" Type="http://schemas.openxmlformats.org/officeDocument/2006/relationships/hyperlink" Target="http://rmfc-95.ru/ofisy-mfc/mnogofunkcionalnye-centry/filial-gbu-rmfc-po-gudermesskomu-municip.html" TargetMode="External"/><Relationship Id="rId35" Type="http://schemas.openxmlformats.org/officeDocument/2006/relationships/hyperlink" Target="http://rmfc-95.ru/ofisy-mfc/mnogofunkcionalnye-centry/filial-gbu-rmfc-po-nadterechnomu-munici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17372</Words>
  <Characters>99024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68</cp:revision>
  <dcterms:created xsi:type="dcterms:W3CDTF">2022-04-28T11:04:00Z</dcterms:created>
  <dcterms:modified xsi:type="dcterms:W3CDTF">2022-05-08T22:45:00Z</dcterms:modified>
</cp:coreProperties>
</file>